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2B" w:rsidRDefault="001B5915" w:rsidP="001B591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Intro to Economics: Paper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  <w:t>Name: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1B5915" w:rsidRDefault="001B5915" w:rsidP="001B591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Bennett/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Flatgard</w:t>
      </w:r>
      <w:proofErr w:type="spellEnd"/>
    </w:p>
    <w:p w:rsidR="001B5915" w:rsidRDefault="001B5915" w:rsidP="001B591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915" w:rsidRPr="001B5915" w:rsidRDefault="001B5915" w:rsidP="001B591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B5915">
        <w:rPr>
          <w:rFonts w:ascii="Times New Roman" w:hAnsi="Times New Roman" w:cs="Times New Roman"/>
          <w:b/>
          <w:sz w:val="32"/>
          <w:szCs w:val="32"/>
        </w:rPr>
        <w:t>Consider the question below. Using ANY article(s) we have read so far, please answer the following question, citing evidence from the text. The requirements for the assignment are below.</w:t>
      </w:r>
      <w:r>
        <w:rPr>
          <w:rFonts w:ascii="Times New Roman" w:hAnsi="Times New Roman" w:cs="Times New Roman"/>
          <w:b/>
          <w:sz w:val="32"/>
          <w:szCs w:val="32"/>
        </w:rPr>
        <w:t xml:space="preserve"> Please type response in this document, beginning where it says: “Start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Here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”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1B5915" w:rsidRPr="001B5915" w:rsidTr="001B5915">
        <w:tc>
          <w:tcPr>
            <w:tcW w:w="11016" w:type="dxa"/>
            <w:shd w:val="clear" w:color="auto" w:fill="BFBFBF" w:themeFill="background1" w:themeFillShade="BF"/>
          </w:tcPr>
          <w:p w:rsidR="001B5915" w:rsidRPr="001B5915" w:rsidRDefault="001B5915" w:rsidP="001B5915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B59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Question:</w:t>
            </w:r>
            <w:r w:rsidRPr="001B5915">
              <w:rPr>
                <w:rFonts w:ascii="Times New Roman" w:hAnsi="Times New Roman" w:cs="Times New Roman"/>
                <w:sz w:val="32"/>
                <w:szCs w:val="32"/>
              </w:rPr>
              <w:t xml:space="preserve"> Based on any of the readings we have done so </w:t>
            </w:r>
            <w:proofErr w:type="gramStart"/>
            <w:r w:rsidRPr="001B5915">
              <w:rPr>
                <w:rFonts w:ascii="Times New Roman" w:hAnsi="Times New Roman" w:cs="Times New Roman"/>
                <w:sz w:val="32"/>
                <w:szCs w:val="32"/>
              </w:rPr>
              <w:t>far,</w:t>
            </w:r>
            <w:proofErr w:type="gramEnd"/>
            <w:r w:rsidRPr="001B59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B59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argue</w:t>
            </w:r>
            <w:r w:rsidRPr="001B5915">
              <w:rPr>
                <w:rFonts w:ascii="Times New Roman" w:hAnsi="Times New Roman" w:cs="Times New Roman"/>
                <w:sz w:val="32"/>
                <w:szCs w:val="32"/>
              </w:rPr>
              <w:t xml:space="preserve"> why studying economics is important.</w:t>
            </w:r>
          </w:p>
        </w:tc>
      </w:tr>
    </w:tbl>
    <w:p w:rsidR="001B5915" w:rsidRDefault="001B5915" w:rsidP="001B591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5915" w:rsidRDefault="001B5915" w:rsidP="001B591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Requirements: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B5915" w:rsidTr="001B5915">
        <w:tc>
          <w:tcPr>
            <w:tcW w:w="3672" w:type="dxa"/>
            <w:shd w:val="clear" w:color="auto" w:fill="BFBFBF" w:themeFill="background1" w:themeFillShade="BF"/>
          </w:tcPr>
          <w:p w:rsidR="001B5915" w:rsidRDefault="001B5915" w:rsidP="001B5915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2" w:type="dxa"/>
            <w:shd w:val="clear" w:color="auto" w:fill="BFBFBF" w:themeFill="background1" w:themeFillShade="BF"/>
          </w:tcPr>
          <w:p w:rsidR="001B5915" w:rsidRDefault="001B5915" w:rsidP="001B5915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Length Requirement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1B5915" w:rsidRDefault="001B5915" w:rsidP="001B5915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# of Quotes Required</w:t>
            </w:r>
          </w:p>
        </w:tc>
      </w:tr>
      <w:tr w:rsidR="001B5915" w:rsidTr="001B5915">
        <w:tc>
          <w:tcPr>
            <w:tcW w:w="3672" w:type="dxa"/>
            <w:shd w:val="clear" w:color="auto" w:fill="BFBFBF" w:themeFill="background1" w:themeFillShade="BF"/>
          </w:tcPr>
          <w:p w:rsidR="001B5915" w:rsidRDefault="001B5915" w:rsidP="001B5915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Approaching</w:t>
            </w:r>
          </w:p>
        </w:tc>
        <w:tc>
          <w:tcPr>
            <w:tcW w:w="3672" w:type="dxa"/>
          </w:tcPr>
          <w:p w:rsidR="001B5915" w:rsidRDefault="001B5915" w:rsidP="001B5915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200+  Words</w:t>
            </w:r>
          </w:p>
        </w:tc>
        <w:tc>
          <w:tcPr>
            <w:tcW w:w="3672" w:type="dxa"/>
          </w:tcPr>
          <w:p w:rsidR="001B5915" w:rsidRDefault="001B5915" w:rsidP="001B5915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B5915" w:rsidTr="001B5915">
        <w:tc>
          <w:tcPr>
            <w:tcW w:w="3672" w:type="dxa"/>
            <w:shd w:val="clear" w:color="auto" w:fill="BFBFBF" w:themeFill="background1" w:themeFillShade="BF"/>
          </w:tcPr>
          <w:p w:rsidR="001B5915" w:rsidRDefault="001B5915" w:rsidP="001B5915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Meeting</w:t>
            </w:r>
          </w:p>
        </w:tc>
        <w:tc>
          <w:tcPr>
            <w:tcW w:w="3672" w:type="dxa"/>
          </w:tcPr>
          <w:p w:rsidR="001B5915" w:rsidRDefault="001B5915" w:rsidP="001B5915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250+  Words</w:t>
            </w:r>
          </w:p>
        </w:tc>
        <w:tc>
          <w:tcPr>
            <w:tcW w:w="3672" w:type="dxa"/>
          </w:tcPr>
          <w:p w:rsidR="001B5915" w:rsidRDefault="001B5915" w:rsidP="001B5915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B5915" w:rsidTr="001B5915">
        <w:tc>
          <w:tcPr>
            <w:tcW w:w="3672" w:type="dxa"/>
            <w:shd w:val="clear" w:color="auto" w:fill="BFBFBF" w:themeFill="background1" w:themeFillShade="BF"/>
          </w:tcPr>
          <w:p w:rsidR="001B5915" w:rsidRDefault="001B5915" w:rsidP="001B5915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Exceeding</w:t>
            </w:r>
          </w:p>
        </w:tc>
        <w:tc>
          <w:tcPr>
            <w:tcW w:w="3672" w:type="dxa"/>
          </w:tcPr>
          <w:p w:rsidR="001B5915" w:rsidRDefault="001B5915" w:rsidP="001B5915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300+  Words</w:t>
            </w:r>
          </w:p>
        </w:tc>
        <w:tc>
          <w:tcPr>
            <w:tcW w:w="3672" w:type="dxa"/>
          </w:tcPr>
          <w:p w:rsidR="001B5915" w:rsidRDefault="001B5915" w:rsidP="001B5915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3+</w:t>
            </w:r>
          </w:p>
        </w:tc>
      </w:tr>
    </w:tbl>
    <w:p w:rsidR="001B5915" w:rsidRPr="001B5915" w:rsidRDefault="001B5915" w:rsidP="001B591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***To check the words, highlight your paragraph(s) and go to “review” and select “word count.”</w:t>
      </w:r>
    </w:p>
    <w:p w:rsidR="001B5915" w:rsidRDefault="001B5915" w:rsidP="001B591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C5C2C" w:rsidRPr="002C34D0" w:rsidRDefault="001C5C2C" w:rsidP="001C5C2C">
      <w:pPr>
        <w:contextualSpacing/>
        <w:rPr>
          <w:rFonts w:ascii="Times New Roman" w:hAnsi="Times New Roman"/>
          <w:b/>
          <w:sz w:val="28"/>
          <w:u w:val="single"/>
        </w:rPr>
      </w:pPr>
      <w:r w:rsidRPr="002C34D0">
        <w:rPr>
          <w:rFonts w:ascii="Times New Roman" w:hAnsi="Times New Roman"/>
          <w:b/>
          <w:sz w:val="28"/>
          <w:u w:val="single"/>
        </w:rPr>
        <w:t>Rubric: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1C5C2C" w:rsidRPr="002C34D0" w:rsidTr="00F62094">
        <w:tc>
          <w:tcPr>
            <w:tcW w:w="2754" w:type="dxa"/>
            <w:shd w:val="clear" w:color="auto" w:fill="D9D9D9"/>
          </w:tcPr>
          <w:p w:rsidR="001C5C2C" w:rsidRPr="002C34D0" w:rsidRDefault="001C5C2C" w:rsidP="00F62094">
            <w:pPr>
              <w:contextualSpacing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2754" w:type="dxa"/>
            <w:shd w:val="clear" w:color="auto" w:fill="D9D9D9"/>
          </w:tcPr>
          <w:p w:rsidR="001C5C2C" w:rsidRPr="002C34D0" w:rsidRDefault="001C5C2C" w:rsidP="00F62094">
            <w:pPr>
              <w:contextualSpacing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2C34D0">
              <w:rPr>
                <w:rFonts w:ascii="Times New Roman" w:hAnsi="Times New Roman"/>
                <w:b/>
                <w:szCs w:val="24"/>
                <w:u w:val="single"/>
              </w:rPr>
              <w:t>1</w:t>
            </w:r>
          </w:p>
        </w:tc>
        <w:tc>
          <w:tcPr>
            <w:tcW w:w="2754" w:type="dxa"/>
            <w:shd w:val="clear" w:color="auto" w:fill="D9D9D9"/>
          </w:tcPr>
          <w:p w:rsidR="001C5C2C" w:rsidRPr="002C34D0" w:rsidRDefault="001C5C2C" w:rsidP="00F62094">
            <w:pPr>
              <w:contextualSpacing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2C34D0">
              <w:rPr>
                <w:rFonts w:ascii="Times New Roman" w:hAnsi="Times New Roman"/>
                <w:b/>
                <w:szCs w:val="24"/>
                <w:u w:val="single"/>
              </w:rPr>
              <w:t>2</w:t>
            </w:r>
          </w:p>
        </w:tc>
        <w:tc>
          <w:tcPr>
            <w:tcW w:w="2754" w:type="dxa"/>
            <w:shd w:val="clear" w:color="auto" w:fill="D9D9D9"/>
          </w:tcPr>
          <w:p w:rsidR="001C5C2C" w:rsidRPr="002C34D0" w:rsidRDefault="001C5C2C" w:rsidP="00F62094">
            <w:pPr>
              <w:contextualSpacing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2C34D0">
              <w:rPr>
                <w:rFonts w:ascii="Times New Roman" w:hAnsi="Times New Roman"/>
                <w:b/>
                <w:szCs w:val="24"/>
                <w:u w:val="single"/>
              </w:rPr>
              <w:t>3</w:t>
            </w:r>
          </w:p>
        </w:tc>
      </w:tr>
      <w:tr w:rsidR="001C5C2C" w:rsidRPr="002C34D0" w:rsidTr="00F62094">
        <w:tc>
          <w:tcPr>
            <w:tcW w:w="2754" w:type="dxa"/>
            <w:shd w:val="clear" w:color="auto" w:fill="D9D9D9"/>
          </w:tcPr>
          <w:p w:rsidR="001C5C2C" w:rsidRPr="002C34D0" w:rsidRDefault="001C5C2C" w:rsidP="00F62094">
            <w:pPr>
              <w:contextualSpacing/>
              <w:rPr>
                <w:rFonts w:ascii="Times New Roman" w:hAnsi="Times New Roman"/>
                <w:b/>
                <w:szCs w:val="24"/>
                <w:u w:val="single"/>
              </w:rPr>
            </w:pPr>
            <w:r w:rsidRPr="002C34D0">
              <w:rPr>
                <w:rFonts w:ascii="Times New Roman" w:hAnsi="Times New Roman"/>
                <w:b/>
                <w:szCs w:val="24"/>
                <w:u w:val="single"/>
              </w:rPr>
              <w:t>Length</w:t>
            </w:r>
          </w:p>
        </w:tc>
        <w:tc>
          <w:tcPr>
            <w:tcW w:w="2754" w:type="dxa"/>
          </w:tcPr>
          <w:p w:rsidR="001C5C2C" w:rsidRPr="002C34D0" w:rsidRDefault="001C5C2C" w:rsidP="00F62094">
            <w:pPr>
              <w:contextualSpacing/>
              <w:rPr>
                <w:rFonts w:ascii="Times New Roman" w:hAnsi="Times New Roman"/>
                <w:szCs w:val="24"/>
              </w:rPr>
            </w:pPr>
            <w:r w:rsidRPr="002C34D0">
              <w:rPr>
                <w:rFonts w:ascii="Times New Roman" w:hAnsi="Times New Roman"/>
                <w:szCs w:val="24"/>
              </w:rPr>
              <w:t>Length requirements are not met in the majority of responses.</w:t>
            </w:r>
          </w:p>
        </w:tc>
        <w:tc>
          <w:tcPr>
            <w:tcW w:w="2754" w:type="dxa"/>
          </w:tcPr>
          <w:p w:rsidR="001C5C2C" w:rsidRPr="002C34D0" w:rsidRDefault="001C5C2C" w:rsidP="00F62094">
            <w:pPr>
              <w:contextualSpacing/>
              <w:rPr>
                <w:rFonts w:ascii="Times New Roman" w:hAnsi="Times New Roman"/>
                <w:szCs w:val="24"/>
              </w:rPr>
            </w:pPr>
            <w:r w:rsidRPr="002C34D0">
              <w:rPr>
                <w:rFonts w:ascii="Times New Roman" w:hAnsi="Times New Roman"/>
                <w:szCs w:val="24"/>
              </w:rPr>
              <w:t>Most length requirements met.</w:t>
            </w:r>
          </w:p>
        </w:tc>
        <w:tc>
          <w:tcPr>
            <w:tcW w:w="2754" w:type="dxa"/>
          </w:tcPr>
          <w:p w:rsidR="001C5C2C" w:rsidRPr="002C34D0" w:rsidRDefault="001C5C2C" w:rsidP="00F62094">
            <w:pPr>
              <w:contextualSpacing/>
              <w:rPr>
                <w:rFonts w:ascii="Times New Roman" w:hAnsi="Times New Roman"/>
                <w:szCs w:val="24"/>
              </w:rPr>
            </w:pPr>
            <w:r w:rsidRPr="002C34D0">
              <w:rPr>
                <w:rFonts w:ascii="Times New Roman" w:hAnsi="Times New Roman"/>
                <w:szCs w:val="24"/>
              </w:rPr>
              <w:t>All length requirements met and in many cases, responses are longer than minimum.</w:t>
            </w:r>
          </w:p>
        </w:tc>
      </w:tr>
      <w:tr w:rsidR="001C5C2C" w:rsidRPr="002C34D0" w:rsidTr="00F62094">
        <w:tc>
          <w:tcPr>
            <w:tcW w:w="2754" w:type="dxa"/>
            <w:shd w:val="clear" w:color="auto" w:fill="D9D9D9"/>
          </w:tcPr>
          <w:p w:rsidR="001C5C2C" w:rsidRPr="002C34D0" w:rsidRDefault="001C5C2C" w:rsidP="00F62094">
            <w:pPr>
              <w:contextualSpacing/>
              <w:rPr>
                <w:rFonts w:ascii="Times New Roman" w:hAnsi="Times New Roman"/>
                <w:b/>
                <w:szCs w:val="24"/>
                <w:u w:val="single"/>
              </w:rPr>
            </w:pPr>
            <w:r w:rsidRPr="002C34D0">
              <w:rPr>
                <w:rFonts w:ascii="Times New Roman" w:hAnsi="Times New Roman"/>
                <w:b/>
                <w:szCs w:val="24"/>
                <w:u w:val="single"/>
              </w:rPr>
              <w:t>Content</w:t>
            </w:r>
          </w:p>
        </w:tc>
        <w:tc>
          <w:tcPr>
            <w:tcW w:w="2754" w:type="dxa"/>
          </w:tcPr>
          <w:p w:rsidR="001C5C2C" w:rsidRPr="002C34D0" w:rsidRDefault="001C5C2C" w:rsidP="00F62094">
            <w:pPr>
              <w:contextualSpacing/>
              <w:rPr>
                <w:rFonts w:ascii="Times New Roman" w:hAnsi="Times New Roman"/>
                <w:szCs w:val="24"/>
              </w:rPr>
            </w:pPr>
            <w:r w:rsidRPr="002C34D0">
              <w:rPr>
                <w:rFonts w:ascii="Times New Roman" w:hAnsi="Times New Roman"/>
                <w:szCs w:val="24"/>
              </w:rPr>
              <w:t>Answers are vague and do not offer explanation.</w:t>
            </w:r>
          </w:p>
        </w:tc>
        <w:tc>
          <w:tcPr>
            <w:tcW w:w="2754" w:type="dxa"/>
          </w:tcPr>
          <w:p w:rsidR="001C5C2C" w:rsidRPr="002C34D0" w:rsidRDefault="001C5C2C" w:rsidP="00F62094">
            <w:pPr>
              <w:contextualSpacing/>
              <w:rPr>
                <w:rFonts w:ascii="Times New Roman" w:hAnsi="Times New Roman"/>
                <w:szCs w:val="24"/>
              </w:rPr>
            </w:pPr>
            <w:r w:rsidRPr="002C34D0">
              <w:rPr>
                <w:rFonts w:ascii="Times New Roman" w:hAnsi="Times New Roman"/>
                <w:szCs w:val="24"/>
              </w:rPr>
              <w:t>Answers mostly answer the question and may/may not offer adequate explanation.</w:t>
            </w:r>
          </w:p>
        </w:tc>
        <w:tc>
          <w:tcPr>
            <w:tcW w:w="2754" w:type="dxa"/>
          </w:tcPr>
          <w:p w:rsidR="001C5C2C" w:rsidRPr="002C34D0" w:rsidRDefault="001C5C2C" w:rsidP="00F62094">
            <w:pPr>
              <w:contextualSpacing/>
              <w:rPr>
                <w:rFonts w:ascii="Times New Roman" w:hAnsi="Times New Roman"/>
                <w:szCs w:val="24"/>
              </w:rPr>
            </w:pPr>
            <w:r w:rsidRPr="002C34D0">
              <w:rPr>
                <w:rFonts w:ascii="Times New Roman" w:hAnsi="Times New Roman"/>
                <w:szCs w:val="24"/>
              </w:rPr>
              <w:t>Answers directly answer the question and are thoroughly explained.</w:t>
            </w:r>
          </w:p>
        </w:tc>
      </w:tr>
      <w:tr w:rsidR="001C5C2C" w:rsidRPr="002C34D0" w:rsidTr="00F62094">
        <w:tc>
          <w:tcPr>
            <w:tcW w:w="2754" w:type="dxa"/>
            <w:shd w:val="clear" w:color="auto" w:fill="D9D9D9"/>
          </w:tcPr>
          <w:p w:rsidR="001C5C2C" w:rsidRPr="002C34D0" w:rsidRDefault="001C5C2C" w:rsidP="00F62094">
            <w:pPr>
              <w:contextualSpacing/>
              <w:rPr>
                <w:rFonts w:ascii="Times New Roman" w:hAnsi="Times New Roman"/>
                <w:b/>
                <w:szCs w:val="24"/>
                <w:u w:val="single"/>
              </w:rPr>
            </w:pPr>
            <w:r w:rsidRPr="002C34D0">
              <w:rPr>
                <w:rFonts w:ascii="Times New Roman" w:hAnsi="Times New Roman"/>
                <w:b/>
                <w:szCs w:val="24"/>
                <w:u w:val="single"/>
              </w:rPr>
              <w:t>Use of Evidence</w:t>
            </w:r>
          </w:p>
        </w:tc>
        <w:tc>
          <w:tcPr>
            <w:tcW w:w="2754" w:type="dxa"/>
          </w:tcPr>
          <w:p w:rsidR="001C5C2C" w:rsidRPr="002C34D0" w:rsidRDefault="001C5C2C" w:rsidP="00F62094">
            <w:pPr>
              <w:contextualSpacing/>
              <w:rPr>
                <w:rFonts w:ascii="Times New Roman" w:hAnsi="Times New Roman"/>
                <w:szCs w:val="24"/>
              </w:rPr>
            </w:pPr>
            <w:r w:rsidRPr="002C34D0">
              <w:rPr>
                <w:rFonts w:ascii="Times New Roman" w:hAnsi="Times New Roman"/>
                <w:szCs w:val="24"/>
              </w:rPr>
              <w:t>Evidence from text does not support the answer/is not in quotation marks.</w:t>
            </w:r>
          </w:p>
        </w:tc>
        <w:tc>
          <w:tcPr>
            <w:tcW w:w="2754" w:type="dxa"/>
          </w:tcPr>
          <w:p w:rsidR="001C5C2C" w:rsidRPr="002C34D0" w:rsidRDefault="001C5C2C" w:rsidP="00F62094">
            <w:pPr>
              <w:contextualSpacing/>
              <w:rPr>
                <w:rFonts w:ascii="Times New Roman" w:hAnsi="Times New Roman"/>
                <w:szCs w:val="24"/>
              </w:rPr>
            </w:pPr>
            <w:r w:rsidRPr="002C34D0">
              <w:rPr>
                <w:rFonts w:ascii="Times New Roman" w:hAnsi="Times New Roman"/>
                <w:szCs w:val="24"/>
              </w:rPr>
              <w:t>Evidence from text usually supports the answer and may/may not be in quotation marks.</w:t>
            </w:r>
          </w:p>
        </w:tc>
        <w:tc>
          <w:tcPr>
            <w:tcW w:w="2754" w:type="dxa"/>
          </w:tcPr>
          <w:p w:rsidR="001C5C2C" w:rsidRPr="002C34D0" w:rsidRDefault="001C5C2C" w:rsidP="00F62094">
            <w:pPr>
              <w:contextualSpacing/>
              <w:rPr>
                <w:rFonts w:ascii="Times New Roman" w:hAnsi="Times New Roman"/>
                <w:szCs w:val="24"/>
              </w:rPr>
            </w:pPr>
            <w:r w:rsidRPr="002C34D0">
              <w:rPr>
                <w:rFonts w:ascii="Times New Roman" w:hAnsi="Times New Roman"/>
                <w:szCs w:val="24"/>
              </w:rPr>
              <w:t>Evidence from text supports the answer student is given and it in quotation marks.</w:t>
            </w:r>
          </w:p>
        </w:tc>
      </w:tr>
    </w:tbl>
    <w:p w:rsidR="001C5C2C" w:rsidRPr="002C34D0" w:rsidRDefault="001C5C2C" w:rsidP="001C5C2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C34D0">
        <w:rPr>
          <w:rFonts w:ascii="Times New Roman" w:hAnsi="Times New Roman"/>
          <w:b/>
          <w:szCs w:val="24"/>
          <w:u w:val="single"/>
        </w:rPr>
        <w:t>Comments:</w:t>
      </w:r>
      <w:r w:rsidRPr="002C34D0">
        <w:rPr>
          <w:rFonts w:ascii="Times New Roman" w:hAnsi="Times New Roman"/>
          <w:szCs w:val="24"/>
        </w:rPr>
        <w:tab/>
      </w:r>
      <w:r w:rsidRPr="002C34D0">
        <w:rPr>
          <w:rFonts w:ascii="Times New Roman" w:hAnsi="Times New Roman"/>
          <w:szCs w:val="24"/>
        </w:rPr>
        <w:tab/>
      </w:r>
      <w:r w:rsidRPr="002C34D0">
        <w:rPr>
          <w:rFonts w:ascii="Times New Roman" w:hAnsi="Times New Roman"/>
          <w:szCs w:val="24"/>
        </w:rPr>
        <w:tab/>
      </w:r>
      <w:r w:rsidRPr="002C34D0">
        <w:rPr>
          <w:rFonts w:ascii="Times New Roman" w:hAnsi="Times New Roman"/>
          <w:szCs w:val="24"/>
        </w:rPr>
        <w:tab/>
      </w:r>
      <w:r w:rsidRPr="002C34D0">
        <w:rPr>
          <w:rFonts w:ascii="Times New Roman" w:hAnsi="Times New Roman"/>
          <w:szCs w:val="24"/>
        </w:rPr>
        <w:tab/>
      </w:r>
      <w:r w:rsidRPr="002C34D0">
        <w:rPr>
          <w:rFonts w:ascii="Times New Roman" w:hAnsi="Times New Roman"/>
          <w:szCs w:val="24"/>
        </w:rPr>
        <w:tab/>
      </w:r>
      <w:r w:rsidRPr="002C34D0">
        <w:rPr>
          <w:rFonts w:ascii="Times New Roman" w:hAnsi="Times New Roman"/>
          <w:szCs w:val="24"/>
        </w:rPr>
        <w:tab/>
      </w:r>
      <w:r w:rsidRPr="002C34D0">
        <w:rPr>
          <w:rFonts w:ascii="Times New Roman" w:hAnsi="Times New Roman"/>
          <w:szCs w:val="24"/>
        </w:rPr>
        <w:tab/>
      </w:r>
      <w:r w:rsidRPr="002C34D0">
        <w:rPr>
          <w:rFonts w:ascii="Times New Roman" w:hAnsi="Times New Roman"/>
          <w:szCs w:val="24"/>
        </w:rPr>
        <w:tab/>
      </w:r>
      <w:r w:rsidRPr="002C34D0">
        <w:rPr>
          <w:rFonts w:ascii="Times New Roman" w:hAnsi="Times New Roman"/>
          <w:szCs w:val="24"/>
        </w:rPr>
        <w:tab/>
      </w:r>
      <w:r w:rsidRPr="002C34D0">
        <w:rPr>
          <w:rFonts w:ascii="Times New Roman" w:hAnsi="Times New Roman"/>
          <w:szCs w:val="24"/>
        </w:rPr>
        <w:tab/>
      </w:r>
      <w:r w:rsidRPr="002C34D0">
        <w:rPr>
          <w:rFonts w:ascii="Times New Roman" w:hAnsi="Times New Roman"/>
          <w:b/>
          <w:sz w:val="32"/>
          <w:szCs w:val="32"/>
          <w:u w:val="single"/>
        </w:rPr>
        <w:t>Score</w:t>
      </w:r>
      <w:proofErr w:type="gramStart"/>
      <w:r w:rsidRPr="002C34D0">
        <w:rPr>
          <w:rFonts w:ascii="Times New Roman" w:hAnsi="Times New Roman"/>
          <w:b/>
          <w:sz w:val="32"/>
          <w:szCs w:val="32"/>
          <w:u w:val="single"/>
        </w:rPr>
        <w:t>:_</w:t>
      </w:r>
      <w:proofErr w:type="gramEnd"/>
      <w:r w:rsidRPr="002C34D0">
        <w:rPr>
          <w:rFonts w:ascii="Times New Roman" w:hAnsi="Times New Roman"/>
          <w:b/>
          <w:sz w:val="32"/>
          <w:szCs w:val="32"/>
          <w:u w:val="single"/>
        </w:rPr>
        <w:t>_____/</w:t>
      </w:r>
      <w:r>
        <w:rPr>
          <w:rFonts w:ascii="Times New Roman" w:hAnsi="Times New Roman"/>
          <w:b/>
          <w:sz w:val="32"/>
          <w:szCs w:val="32"/>
          <w:u w:val="single"/>
        </w:rPr>
        <w:t>9</w:t>
      </w:r>
    </w:p>
    <w:p w:rsidR="001C5C2C" w:rsidRDefault="001C5C2C" w:rsidP="001B591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B5915" w:rsidRPr="001B5915" w:rsidRDefault="001B5915" w:rsidP="001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Here:</w:t>
      </w:r>
    </w:p>
    <w:sectPr w:rsidR="001B5915" w:rsidRPr="001B5915" w:rsidSect="001B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B5915"/>
    <w:rsid w:val="001B5915"/>
    <w:rsid w:val="001C5C2C"/>
    <w:rsid w:val="004F1669"/>
    <w:rsid w:val="0061622B"/>
    <w:rsid w:val="00F2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4</cp:revision>
  <dcterms:created xsi:type="dcterms:W3CDTF">2015-03-04T19:22:00Z</dcterms:created>
  <dcterms:modified xsi:type="dcterms:W3CDTF">2015-03-04T19:38:00Z</dcterms:modified>
</cp:coreProperties>
</file>