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D87" w:rsidRDefault="00156D87" w:rsidP="00D6032B">
      <w:pPr>
        <w:jc w:val="center"/>
        <w:rPr>
          <w:rFonts w:ascii="Britannic Bold" w:hAnsi="Britannic Bold"/>
          <w:b/>
          <w:sz w:val="40"/>
          <w:szCs w:val="44"/>
          <w:u w:val="single"/>
        </w:rPr>
      </w:pPr>
    </w:p>
    <w:p w:rsidR="00BB33E4" w:rsidRPr="00B133F0" w:rsidRDefault="00F1044B" w:rsidP="00D6032B">
      <w:pPr>
        <w:jc w:val="center"/>
        <w:rPr>
          <w:sz w:val="36"/>
          <w:szCs w:val="36"/>
        </w:rPr>
      </w:pPr>
      <w:r>
        <w:rPr>
          <w:rFonts w:ascii="Britannic Bold" w:hAnsi="Britannic Bold"/>
          <w:b/>
          <w:noProof/>
          <w:sz w:val="36"/>
          <w:szCs w:val="36"/>
          <w:u w:val="single"/>
        </w:rPr>
        <w:drawing>
          <wp:anchor distT="0" distB="0" distL="114300" distR="114300" simplePos="0" relativeHeight="251659264" behindDoc="1" locked="0" layoutInCell="1" allowOverlap="1">
            <wp:simplePos x="0" y="0"/>
            <wp:positionH relativeFrom="column">
              <wp:posOffset>-361950</wp:posOffset>
            </wp:positionH>
            <wp:positionV relativeFrom="paragraph">
              <wp:posOffset>254000</wp:posOffset>
            </wp:positionV>
            <wp:extent cx="1482725" cy="1266825"/>
            <wp:effectExtent l="19050" t="0" r="3175" b="0"/>
            <wp:wrapTight wrapText="bothSides">
              <wp:wrapPolygon edited="0">
                <wp:start x="-278" y="0"/>
                <wp:lineTo x="-278" y="21438"/>
                <wp:lineTo x="21646" y="21438"/>
                <wp:lineTo x="21646" y="0"/>
                <wp:lineTo x="-278" y="0"/>
              </wp:wrapPolygon>
            </wp:wrapTight>
            <wp:docPr id="4" name="Picture 1" descr="http://3mc77e18jo7n1uk8m71my8ml.wpengine.netdna-cdn.com/wp-content/uploads/2014/10/141029-Republicans-vs-Demo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mc77e18jo7n1uk8m71my8ml.wpengine.netdna-cdn.com/wp-content/uploads/2014/10/141029-Republicans-vs-Democrats.jpg"/>
                    <pic:cNvPicPr>
                      <a:picLocks noChangeAspect="1" noChangeArrowheads="1"/>
                    </pic:cNvPicPr>
                  </pic:nvPicPr>
                  <pic:blipFill>
                    <a:blip r:embed="rId5" cstate="print"/>
                    <a:srcRect/>
                    <a:stretch>
                      <a:fillRect/>
                    </a:stretch>
                  </pic:blipFill>
                  <pic:spPr bwMode="auto">
                    <a:xfrm>
                      <a:off x="0" y="0"/>
                      <a:ext cx="1482725" cy="1266825"/>
                    </a:xfrm>
                    <a:prstGeom prst="rect">
                      <a:avLst/>
                    </a:prstGeom>
                    <a:noFill/>
                    <a:ln w="9525">
                      <a:noFill/>
                      <a:miter lim="800000"/>
                      <a:headEnd/>
                      <a:tailEnd/>
                    </a:ln>
                  </pic:spPr>
                </pic:pic>
              </a:graphicData>
            </a:graphic>
          </wp:anchor>
        </w:drawing>
      </w:r>
      <w:r w:rsidR="00776AB4">
        <w:rPr>
          <w:rFonts w:ascii="Britannic Bold" w:hAnsi="Britannic Bold"/>
          <w:b/>
          <w:noProof/>
          <w:sz w:val="36"/>
          <w:szCs w:val="36"/>
          <w:u w:val="single"/>
        </w:rPr>
        <w:drawing>
          <wp:anchor distT="0" distB="0" distL="114300" distR="114300" simplePos="0" relativeHeight="251658240" behindDoc="1" locked="0" layoutInCell="1" allowOverlap="1">
            <wp:simplePos x="0" y="0"/>
            <wp:positionH relativeFrom="column">
              <wp:posOffset>4200525</wp:posOffset>
            </wp:positionH>
            <wp:positionV relativeFrom="paragraph">
              <wp:posOffset>253365</wp:posOffset>
            </wp:positionV>
            <wp:extent cx="2174875" cy="1114425"/>
            <wp:effectExtent l="0" t="0" r="0" b="9525"/>
            <wp:wrapTight wrapText="bothSides">
              <wp:wrapPolygon edited="0">
                <wp:start x="0" y="0"/>
                <wp:lineTo x="0" y="21415"/>
                <wp:lineTo x="21379" y="21415"/>
                <wp:lineTo x="21379" y="0"/>
                <wp:lineTo x="0" y="0"/>
              </wp:wrapPolygon>
            </wp:wrapTight>
            <wp:docPr id="1" name="Picture 1" descr="http://image.slidesharecdn.com/padlet-130728234722-phpapp01/95/use-padlet-to-break-the-ice-brainstorm-share-ideas-and-have-fun-1-638.jpg?cb=137507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padlet-130728234722-phpapp01/95/use-padlet-to-break-the-ice-brainstorm-share-ideas-and-have-fun-1-638.jpg?cb=1375074827"/>
                    <pic:cNvPicPr>
                      <a:picLocks noChangeAspect="1" noChangeArrowheads="1"/>
                    </pic:cNvPicPr>
                  </pic:nvPicPr>
                  <pic:blipFill rotWithShape="1">
                    <a:blip r:embed="rId6" cstate="print"/>
                    <a:srcRect t="11919" r="5140" b="5406"/>
                    <a:stretch/>
                  </pic:blipFill>
                  <pic:spPr bwMode="auto">
                    <a:xfrm>
                      <a:off x="0" y="0"/>
                      <a:ext cx="2174875" cy="11144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43C0F">
        <w:rPr>
          <w:rFonts w:ascii="Britannic Bold" w:hAnsi="Britannic Bold"/>
          <w:b/>
          <w:sz w:val="36"/>
          <w:szCs w:val="36"/>
          <w:u w:val="single"/>
        </w:rPr>
        <w:t>My Guidebook to Politics</w:t>
      </w:r>
      <w:r w:rsidR="00277580">
        <w:rPr>
          <w:rFonts w:ascii="Britannic Bold" w:hAnsi="Britannic Bold"/>
          <w:b/>
          <w:sz w:val="36"/>
          <w:szCs w:val="36"/>
          <w:u w:val="single"/>
        </w:rPr>
        <w:t>: Part 1</w:t>
      </w:r>
    </w:p>
    <w:p w:rsidR="00D3515E" w:rsidRDefault="00643C0F" w:rsidP="00D6032B">
      <w:pPr>
        <w:spacing w:line="240" w:lineRule="auto"/>
        <w:contextualSpacing/>
        <w:jc w:val="center"/>
        <w:rPr>
          <w:rFonts w:ascii="Britannic Bold" w:hAnsi="Britannic Bold"/>
          <w:b/>
          <w:sz w:val="32"/>
          <w:szCs w:val="32"/>
        </w:rPr>
      </w:pPr>
      <w:r>
        <w:rPr>
          <w:rFonts w:ascii="Britannic Bold" w:hAnsi="Britannic Bold"/>
          <w:b/>
          <w:sz w:val="32"/>
          <w:szCs w:val="32"/>
        </w:rPr>
        <w:t>Government</w:t>
      </w:r>
    </w:p>
    <w:p w:rsidR="00D6032B" w:rsidRDefault="00643C0F" w:rsidP="00B133F0">
      <w:pPr>
        <w:spacing w:line="240" w:lineRule="auto"/>
        <w:contextualSpacing/>
        <w:jc w:val="center"/>
        <w:rPr>
          <w:rFonts w:ascii="Britannic Bold" w:hAnsi="Britannic Bold"/>
          <w:i/>
          <w:sz w:val="24"/>
          <w:szCs w:val="24"/>
        </w:rPr>
      </w:pPr>
      <w:r>
        <w:rPr>
          <w:rFonts w:ascii="Britannic Bold" w:hAnsi="Britannic Bold"/>
          <w:b/>
          <w:sz w:val="32"/>
          <w:szCs w:val="32"/>
        </w:rPr>
        <w:t>Rights &amp; Responsibilities Unit</w:t>
      </w:r>
    </w:p>
    <w:p w:rsidR="00C515FD" w:rsidRPr="00B133F0" w:rsidRDefault="00C515FD" w:rsidP="00B133F0">
      <w:pPr>
        <w:spacing w:line="240" w:lineRule="auto"/>
        <w:contextualSpacing/>
        <w:jc w:val="center"/>
        <w:rPr>
          <w:rFonts w:ascii="Britannic Bold" w:hAnsi="Britannic Bold"/>
          <w:i/>
          <w:sz w:val="24"/>
          <w:szCs w:val="24"/>
        </w:rPr>
      </w:pPr>
    </w:p>
    <w:p w:rsidR="00776AB4" w:rsidRDefault="00776AB4" w:rsidP="00D6032B">
      <w:pPr>
        <w:spacing w:line="240" w:lineRule="auto"/>
        <w:ind w:left="-540" w:right="-450"/>
        <w:contextualSpacing/>
        <w:rPr>
          <w:rFonts w:ascii="Britannic Bold" w:hAnsi="Britannic Bold"/>
          <w:b/>
          <w:sz w:val="28"/>
          <w:szCs w:val="28"/>
          <w:u w:val="single"/>
        </w:rPr>
      </w:pPr>
    </w:p>
    <w:p w:rsidR="00F1044B" w:rsidRDefault="00F1044B" w:rsidP="00D6032B">
      <w:pPr>
        <w:spacing w:line="240" w:lineRule="auto"/>
        <w:ind w:left="-540" w:right="-450"/>
        <w:contextualSpacing/>
        <w:rPr>
          <w:rFonts w:ascii="Britannic Bold" w:hAnsi="Britannic Bold"/>
          <w:b/>
          <w:sz w:val="28"/>
          <w:szCs w:val="28"/>
          <w:u w:val="single"/>
        </w:rPr>
      </w:pPr>
    </w:p>
    <w:p w:rsidR="00F1044B" w:rsidRDefault="00F1044B" w:rsidP="00D6032B">
      <w:pPr>
        <w:spacing w:line="240" w:lineRule="auto"/>
        <w:ind w:left="-540" w:right="-450"/>
        <w:contextualSpacing/>
        <w:rPr>
          <w:rFonts w:ascii="Britannic Bold" w:hAnsi="Britannic Bold"/>
          <w:b/>
          <w:sz w:val="28"/>
          <w:szCs w:val="28"/>
          <w:u w:val="single"/>
        </w:rPr>
      </w:pPr>
    </w:p>
    <w:p w:rsidR="00D3515E" w:rsidRDefault="00D3515E" w:rsidP="00D6032B">
      <w:pPr>
        <w:spacing w:line="240" w:lineRule="auto"/>
        <w:ind w:left="-540" w:right="-450"/>
        <w:contextualSpacing/>
        <w:rPr>
          <w:rFonts w:ascii="Britannic Bold" w:hAnsi="Britannic Bold"/>
          <w:sz w:val="28"/>
          <w:szCs w:val="28"/>
        </w:rPr>
      </w:pPr>
      <w:r>
        <w:rPr>
          <w:rFonts w:ascii="Britannic Bold" w:hAnsi="Britannic Bold"/>
          <w:b/>
          <w:sz w:val="28"/>
          <w:szCs w:val="28"/>
          <w:u w:val="single"/>
        </w:rPr>
        <w:t>Directions:</w:t>
      </w:r>
      <w:r w:rsidR="00D6032B">
        <w:rPr>
          <w:rFonts w:ascii="Britannic Bold" w:hAnsi="Britannic Bold"/>
          <w:sz w:val="28"/>
          <w:szCs w:val="28"/>
        </w:rPr>
        <w:t xml:space="preserve"> </w:t>
      </w:r>
      <w:r w:rsidR="00D6032B" w:rsidRPr="00B86AAA">
        <w:rPr>
          <w:rFonts w:ascii="Britannic Bold" w:hAnsi="Britannic Bold"/>
          <w:sz w:val="26"/>
          <w:szCs w:val="26"/>
        </w:rPr>
        <w:t xml:space="preserve">You will use the online </w:t>
      </w:r>
      <w:r w:rsidRPr="00B86AAA">
        <w:rPr>
          <w:rFonts w:ascii="Britannic Bold" w:hAnsi="Britannic Bold"/>
          <w:sz w:val="26"/>
          <w:szCs w:val="26"/>
        </w:rPr>
        <w:t xml:space="preserve">website </w:t>
      </w:r>
      <w:hyperlink r:id="rId7" w:history="1">
        <w:r w:rsidRPr="00B86AAA">
          <w:rPr>
            <w:rStyle w:val="Hyperlink"/>
            <w:rFonts w:ascii="Britannic Bold" w:hAnsi="Britannic Bold"/>
            <w:sz w:val="26"/>
            <w:szCs w:val="26"/>
          </w:rPr>
          <w:t>Padlet.com</w:t>
        </w:r>
      </w:hyperlink>
      <w:r w:rsidRPr="00B86AAA">
        <w:rPr>
          <w:rFonts w:ascii="Britannic Bold" w:hAnsi="Britannic Bold"/>
          <w:sz w:val="26"/>
          <w:szCs w:val="26"/>
        </w:rPr>
        <w:t xml:space="preserve"> to showcase wha</w:t>
      </w:r>
      <w:r w:rsidR="00465745">
        <w:rPr>
          <w:rFonts w:ascii="Britannic Bold" w:hAnsi="Britannic Bold"/>
          <w:sz w:val="26"/>
          <w:szCs w:val="26"/>
        </w:rPr>
        <w:t xml:space="preserve">t you have learned during </w:t>
      </w:r>
      <w:r w:rsidRPr="00B86AAA">
        <w:rPr>
          <w:rFonts w:ascii="Britannic Bold" w:hAnsi="Britannic Bold"/>
          <w:sz w:val="26"/>
          <w:szCs w:val="26"/>
        </w:rPr>
        <w:t xml:space="preserve">our </w:t>
      </w:r>
      <w:r w:rsidR="00F1044B">
        <w:rPr>
          <w:rFonts w:ascii="Britannic Bold" w:hAnsi="Britannic Bold"/>
          <w:sz w:val="26"/>
          <w:szCs w:val="26"/>
        </w:rPr>
        <w:t>Rights and Responsibilities Unit</w:t>
      </w:r>
      <w:r w:rsidRPr="00B86AAA">
        <w:rPr>
          <w:rFonts w:ascii="Britannic Bold" w:hAnsi="Britannic Bold"/>
          <w:sz w:val="26"/>
          <w:szCs w:val="26"/>
        </w:rPr>
        <w:t xml:space="preserve">. </w:t>
      </w:r>
      <w:r w:rsidR="00776AB4">
        <w:rPr>
          <w:rFonts w:ascii="Britannic Bold" w:hAnsi="Britannic Bold"/>
          <w:sz w:val="26"/>
          <w:szCs w:val="26"/>
        </w:rPr>
        <w:t xml:space="preserve">This guidebook will </w:t>
      </w:r>
      <w:r w:rsidR="000E475C">
        <w:rPr>
          <w:rFonts w:ascii="Britannic Bold" w:hAnsi="Britannic Bold"/>
          <w:sz w:val="26"/>
          <w:szCs w:val="26"/>
        </w:rPr>
        <w:t xml:space="preserve">serve as a guide for young adults 18-25 offering advice </w:t>
      </w:r>
      <w:r w:rsidR="00F1044B">
        <w:rPr>
          <w:rFonts w:ascii="Britannic Bold" w:hAnsi="Britannic Bold"/>
          <w:sz w:val="26"/>
          <w:szCs w:val="26"/>
        </w:rPr>
        <w:t>and information about politics</w:t>
      </w:r>
      <w:r w:rsidR="000E475C">
        <w:rPr>
          <w:rFonts w:ascii="Britannic Bold" w:hAnsi="Britannic Bold"/>
          <w:sz w:val="26"/>
          <w:szCs w:val="26"/>
        </w:rPr>
        <w:t xml:space="preserve">. </w:t>
      </w:r>
      <w:bookmarkStart w:id="0" w:name="_GoBack"/>
      <w:bookmarkEnd w:id="0"/>
      <w:r w:rsidRPr="00B86AAA">
        <w:rPr>
          <w:rFonts w:ascii="Britannic Bold" w:hAnsi="Britannic Bold"/>
          <w:sz w:val="26"/>
          <w:szCs w:val="26"/>
        </w:rPr>
        <w:t xml:space="preserve">Please see the requirements and rubric below. If you need assistance in creating the Padlet, please go to my website </w:t>
      </w:r>
      <w:hyperlink r:id="rId8" w:history="1">
        <w:r w:rsidRPr="00B86AAA">
          <w:rPr>
            <w:rStyle w:val="Hyperlink"/>
            <w:rFonts w:ascii="Britannic Bold" w:hAnsi="Britannic Bold"/>
            <w:sz w:val="26"/>
            <w:szCs w:val="26"/>
          </w:rPr>
          <w:t>msbennettmhvp.weebly.com</w:t>
        </w:r>
      </w:hyperlink>
      <w:r w:rsidRPr="00B86AAA">
        <w:rPr>
          <w:rFonts w:ascii="Britannic Bold" w:hAnsi="Britannic Bold"/>
          <w:sz w:val="26"/>
          <w:szCs w:val="26"/>
        </w:rPr>
        <w:t xml:space="preserve">, click on </w:t>
      </w:r>
      <w:r w:rsidR="0060401D">
        <w:rPr>
          <w:rFonts w:ascii="Britannic Bold" w:hAnsi="Britannic Bold"/>
          <w:sz w:val="26"/>
          <w:szCs w:val="26"/>
        </w:rPr>
        <w:t>“</w:t>
      </w:r>
      <w:proofErr w:type="spellStart"/>
      <w:r w:rsidR="0060401D">
        <w:rPr>
          <w:rFonts w:ascii="Britannic Bold" w:hAnsi="Britannic Bold"/>
          <w:sz w:val="26"/>
          <w:szCs w:val="26"/>
        </w:rPr>
        <w:t>Padlet</w:t>
      </w:r>
      <w:proofErr w:type="spellEnd"/>
      <w:r w:rsidR="0060401D">
        <w:rPr>
          <w:rFonts w:ascii="Britannic Bold" w:hAnsi="Britannic Bold"/>
          <w:sz w:val="26"/>
          <w:szCs w:val="26"/>
        </w:rPr>
        <w:t xml:space="preserve"> in the Classroom” </w:t>
      </w:r>
      <w:r w:rsidRPr="00B86AAA">
        <w:rPr>
          <w:rFonts w:ascii="Britannic Bold" w:hAnsi="Britannic Bold"/>
          <w:sz w:val="26"/>
          <w:szCs w:val="26"/>
        </w:rPr>
        <w:t xml:space="preserve">and </w:t>
      </w:r>
      <w:proofErr w:type="spellStart"/>
      <w:r w:rsidR="0060401D">
        <w:rPr>
          <w:rFonts w:ascii="Britannic Bold" w:hAnsi="Britannic Bold"/>
          <w:sz w:val="26"/>
          <w:szCs w:val="26"/>
        </w:rPr>
        <w:t>clisk</w:t>
      </w:r>
      <w:proofErr w:type="spellEnd"/>
      <w:r w:rsidR="0060401D">
        <w:rPr>
          <w:rFonts w:ascii="Britannic Bold" w:hAnsi="Britannic Bold"/>
          <w:sz w:val="26"/>
          <w:szCs w:val="26"/>
        </w:rPr>
        <w:t xml:space="preserve"> on the document under</w:t>
      </w:r>
      <w:r w:rsidRPr="00B86AAA">
        <w:rPr>
          <w:rFonts w:ascii="Britannic Bold" w:hAnsi="Britannic Bold"/>
          <w:sz w:val="26"/>
          <w:szCs w:val="26"/>
        </w:rPr>
        <w:t xml:space="preserve"> “</w:t>
      </w:r>
      <w:proofErr w:type="spellStart"/>
      <w:r w:rsidRPr="00B86AAA">
        <w:rPr>
          <w:rFonts w:ascii="Britannic Bold" w:hAnsi="Britannic Bold"/>
          <w:sz w:val="26"/>
          <w:szCs w:val="26"/>
        </w:rPr>
        <w:t>Padlet</w:t>
      </w:r>
      <w:proofErr w:type="spellEnd"/>
      <w:r w:rsidRPr="00B86AAA">
        <w:rPr>
          <w:rFonts w:ascii="Britannic Bold" w:hAnsi="Britannic Bold"/>
          <w:sz w:val="26"/>
          <w:szCs w:val="26"/>
        </w:rPr>
        <w:t>: A How-to Guide.”</w:t>
      </w:r>
    </w:p>
    <w:p w:rsidR="00B51276" w:rsidRDefault="00B51276" w:rsidP="00D3515E">
      <w:pPr>
        <w:spacing w:line="240" w:lineRule="auto"/>
        <w:contextualSpacing/>
        <w:rPr>
          <w:rFonts w:ascii="Britannic Bold" w:hAnsi="Britannic Bold"/>
          <w:sz w:val="28"/>
          <w:szCs w:val="28"/>
        </w:rPr>
      </w:pPr>
    </w:p>
    <w:p w:rsidR="00B51276" w:rsidRPr="00B51276" w:rsidRDefault="00B51276" w:rsidP="00D6032B">
      <w:pPr>
        <w:spacing w:line="240" w:lineRule="auto"/>
        <w:ind w:left="-540" w:right="-450"/>
        <w:contextualSpacing/>
        <w:rPr>
          <w:rFonts w:ascii="Britannic Bold" w:hAnsi="Britannic Bold"/>
          <w:sz w:val="28"/>
          <w:szCs w:val="28"/>
        </w:rPr>
      </w:pPr>
      <w:r>
        <w:rPr>
          <w:rFonts w:ascii="Britannic Bold" w:hAnsi="Britannic Bold"/>
          <w:b/>
          <w:sz w:val="28"/>
          <w:szCs w:val="28"/>
          <w:u w:val="single"/>
        </w:rPr>
        <w:t>Sample:</w:t>
      </w:r>
      <w:r>
        <w:rPr>
          <w:rFonts w:ascii="Britannic Bold" w:hAnsi="Britannic Bold"/>
          <w:sz w:val="28"/>
          <w:szCs w:val="28"/>
        </w:rPr>
        <w:t xml:space="preserve"> </w:t>
      </w:r>
      <w:r w:rsidRPr="00B86AAA">
        <w:rPr>
          <w:rFonts w:ascii="Britannic Bold" w:hAnsi="Britannic Bold"/>
          <w:sz w:val="26"/>
          <w:szCs w:val="26"/>
        </w:rPr>
        <w:t xml:space="preserve">Go to: </w:t>
      </w:r>
      <w:hyperlink r:id="rId9" w:history="1">
        <w:r w:rsidRPr="00B86AAA">
          <w:rPr>
            <w:rStyle w:val="Hyperlink"/>
            <w:rFonts w:ascii="Britannic Bold" w:hAnsi="Britannic Bold"/>
            <w:sz w:val="26"/>
            <w:szCs w:val="26"/>
          </w:rPr>
          <w:t>http://padlet.com/ms_bennett1/Bananassample</w:t>
        </w:r>
      </w:hyperlink>
      <w:r w:rsidRPr="00B86AAA">
        <w:rPr>
          <w:rFonts w:ascii="Britannic Bold" w:hAnsi="Britannic Bold"/>
          <w:sz w:val="26"/>
          <w:szCs w:val="26"/>
        </w:rPr>
        <w:t xml:space="preserve"> to view my sample!</w:t>
      </w:r>
      <w:r w:rsidR="008937E1" w:rsidRPr="00B86AAA">
        <w:rPr>
          <w:rFonts w:ascii="Britannic Bold" w:hAnsi="Britannic Bold"/>
          <w:sz w:val="26"/>
          <w:szCs w:val="26"/>
        </w:rPr>
        <w:t xml:space="preserve"> You</w:t>
      </w:r>
      <w:r w:rsidR="00160D48" w:rsidRPr="00B86AAA">
        <w:rPr>
          <w:rFonts w:ascii="Britannic Bold" w:hAnsi="Britannic Bold"/>
          <w:sz w:val="26"/>
          <w:szCs w:val="26"/>
        </w:rPr>
        <w:t xml:space="preserve"> </w:t>
      </w:r>
      <w:r w:rsidR="008937E1" w:rsidRPr="00B86AAA">
        <w:rPr>
          <w:rFonts w:ascii="Britannic Bold" w:hAnsi="Britannic Bold"/>
          <w:sz w:val="26"/>
          <w:szCs w:val="26"/>
        </w:rPr>
        <w:t xml:space="preserve">may also </w:t>
      </w:r>
      <w:r w:rsidR="0060401D">
        <w:rPr>
          <w:rFonts w:ascii="Britannic Bold" w:hAnsi="Britannic Bold"/>
          <w:sz w:val="26"/>
          <w:szCs w:val="26"/>
        </w:rPr>
        <w:t>view samples under the “</w:t>
      </w:r>
      <w:proofErr w:type="spellStart"/>
      <w:r w:rsidR="0060401D">
        <w:rPr>
          <w:rFonts w:ascii="Britannic Bold" w:hAnsi="Britannic Bold"/>
          <w:sz w:val="26"/>
          <w:szCs w:val="26"/>
        </w:rPr>
        <w:t>Padlet</w:t>
      </w:r>
      <w:proofErr w:type="spellEnd"/>
      <w:r w:rsidR="0060401D">
        <w:rPr>
          <w:rFonts w:ascii="Britannic Bold" w:hAnsi="Britannic Bold"/>
          <w:sz w:val="26"/>
          <w:szCs w:val="26"/>
        </w:rPr>
        <w:t xml:space="preserve"> in the Classroom” page.</w:t>
      </w:r>
    </w:p>
    <w:p w:rsidR="00B51276" w:rsidRDefault="00B51276" w:rsidP="00D3515E">
      <w:pPr>
        <w:spacing w:line="240" w:lineRule="auto"/>
        <w:contextualSpacing/>
        <w:rPr>
          <w:rFonts w:ascii="Britannic Bold" w:hAnsi="Britannic Bold"/>
          <w:b/>
          <w:sz w:val="28"/>
          <w:szCs w:val="28"/>
          <w:u w:val="single"/>
        </w:rPr>
      </w:pPr>
    </w:p>
    <w:p w:rsidR="00802725" w:rsidRDefault="00802725" w:rsidP="00D3515E">
      <w:pPr>
        <w:spacing w:line="240" w:lineRule="auto"/>
        <w:contextualSpacing/>
        <w:rPr>
          <w:rFonts w:ascii="Britannic Bold" w:hAnsi="Britannic Bold"/>
          <w:b/>
          <w:sz w:val="28"/>
          <w:szCs w:val="28"/>
          <w:u w:val="single"/>
        </w:rPr>
      </w:pPr>
      <w:r>
        <w:rPr>
          <w:rFonts w:ascii="Britannic Bold" w:hAnsi="Britannic Bold"/>
          <w:b/>
          <w:noProof/>
          <w:sz w:val="28"/>
          <w:szCs w:val="28"/>
          <w:u w:val="single"/>
        </w:rPr>
        <w:drawing>
          <wp:inline distT="0" distB="0" distL="0" distR="0">
            <wp:extent cx="6286500" cy="4510698"/>
            <wp:effectExtent l="19050" t="0" r="0" b="0"/>
            <wp:docPr id="3" name="Picture 2" descr="Edward Pad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 Padlet.png"/>
                    <pic:cNvPicPr/>
                  </pic:nvPicPr>
                  <pic:blipFill>
                    <a:blip r:embed="rId10" cstate="print"/>
                    <a:stretch>
                      <a:fillRect/>
                    </a:stretch>
                  </pic:blipFill>
                  <pic:spPr>
                    <a:xfrm>
                      <a:off x="0" y="0"/>
                      <a:ext cx="6286500" cy="4510698"/>
                    </a:xfrm>
                    <a:prstGeom prst="rect">
                      <a:avLst/>
                    </a:prstGeom>
                  </pic:spPr>
                </pic:pic>
              </a:graphicData>
            </a:graphic>
          </wp:inline>
        </w:drawing>
      </w:r>
    </w:p>
    <w:p w:rsidR="00802725" w:rsidRDefault="00802725" w:rsidP="00D3515E">
      <w:pPr>
        <w:spacing w:line="240" w:lineRule="auto"/>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B51276" w:rsidRPr="00B86AAA" w:rsidRDefault="00B51276" w:rsidP="00D6032B">
      <w:pPr>
        <w:spacing w:line="240" w:lineRule="auto"/>
        <w:ind w:hanging="540"/>
        <w:contextualSpacing/>
        <w:rPr>
          <w:rFonts w:ascii="Britannic Bold" w:hAnsi="Britannic Bold"/>
          <w:sz w:val="26"/>
          <w:szCs w:val="26"/>
        </w:rPr>
      </w:pPr>
      <w:r w:rsidRPr="008937E1">
        <w:rPr>
          <w:rFonts w:ascii="Britannic Bold" w:hAnsi="Britannic Bold"/>
          <w:b/>
          <w:sz w:val="28"/>
          <w:szCs w:val="28"/>
          <w:u w:val="single"/>
        </w:rPr>
        <w:t>Requirements:</w:t>
      </w:r>
      <w:r w:rsidRPr="008937E1">
        <w:rPr>
          <w:rFonts w:ascii="Britannic Bold" w:hAnsi="Britannic Bold"/>
          <w:sz w:val="28"/>
          <w:szCs w:val="28"/>
        </w:rPr>
        <w:t xml:space="preserve"> </w:t>
      </w:r>
      <w:r w:rsidRPr="00B86AAA">
        <w:rPr>
          <w:rFonts w:ascii="Britannic Bold" w:hAnsi="Britannic Bold"/>
          <w:sz w:val="26"/>
          <w:szCs w:val="26"/>
        </w:rPr>
        <w:t>Please include the following on your Padlet:</w:t>
      </w:r>
    </w:p>
    <w:p w:rsidR="00A132BD" w:rsidRDefault="00A132BD" w:rsidP="00D3515E">
      <w:pPr>
        <w:spacing w:line="240" w:lineRule="auto"/>
        <w:contextualSpacing/>
        <w:rPr>
          <w:rFonts w:ascii="Britannic Bold" w:hAnsi="Britannic Bold"/>
          <w:sz w:val="28"/>
          <w:szCs w:val="28"/>
        </w:rPr>
      </w:pPr>
    </w:p>
    <w:tbl>
      <w:tblPr>
        <w:tblStyle w:val="TableGrid"/>
        <w:tblW w:w="10350" w:type="dxa"/>
        <w:tblInd w:w="-432" w:type="dxa"/>
        <w:tblLook w:val="04A0"/>
      </w:tblPr>
      <w:tblGrid>
        <w:gridCol w:w="10350"/>
      </w:tblGrid>
      <w:tr w:rsidR="00A132BD" w:rsidRPr="008A3308">
        <w:tc>
          <w:tcPr>
            <w:tcW w:w="10350" w:type="dxa"/>
            <w:shd w:val="clear" w:color="auto" w:fill="BFBFBF" w:themeFill="background1" w:themeFillShade="BF"/>
          </w:tcPr>
          <w:p w:rsidR="00A132BD" w:rsidRPr="008A3308" w:rsidRDefault="00A132BD" w:rsidP="00D3515E">
            <w:pPr>
              <w:contextualSpacing/>
              <w:rPr>
                <w:sz w:val="28"/>
                <w:szCs w:val="28"/>
              </w:rPr>
            </w:pPr>
            <w:r w:rsidRPr="008A3308">
              <w:rPr>
                <w:sz w:val="28"/>
                <w:szCs w:val="28"/>
              </w:rPr>
              <w:t>Minimum Requirements: Everyone Must Have</w:t>
            </w:r>
          </w:p>
        </w:tc>
      </w:tr>
      <w:tr w:rsidR="00A132BD" w:rsidRPr="008A3308">
        <w:tc>
          <w:tcPr>
            <w:tcW w:w="10350" w:type="dxa"/>
          </w:tcPr>
          <w:p w:rsidR="00A132BD" w:rsidRPr="008A3308" w:rsidRDefault="00A132BD" w:rsidP="00A132BD">
            <w:pPr>
              <w:pStyle w:val="ListParagraph"/>
              <w:numPr>
                <w:ilvl w:val="0"/>
                <w:numId w:val="1"/>
              </w:numPr>
              <w:rPr>
                <w:sz w:val="26"/>
                <w:szCs w:val="26"/>
              </w:rPr>
            </w:pPr>
            <w:r w:rsidRPr="008A3308">
              <w:rPr>
                <w:sz w:val="26"/>
                <w:szCs w:val="26"/>
              </w:rPr>
              <w:t>A Title and Mini-description below</w:t>
            </w:r>
            <w:r w:rsidR="00D5224E" w:rsidRPr="008A3308">
              <w:rPr>
                <w:sz w:val="26"/>
                <w:szCs w:val="26"/>
              </w:rPr>
              <w:t xml:space="preserve"> (Title should be something like “Ms. Bennett’s </w:t>
            </w:r>
            <w:r w:rsidR="00F1044B">
              <w:rPr>
                <w:sz w:val="26"/>
                <w:szCs w:val="26"/>
              </w:rPr>
              <w:t>Guidebook to Politics</w:t>
            </w:r>
            <w:r w:rsidR="00D5224E" w:rsidRPr="008A3308">
              <w:rPr>
                <w:sz w:val="26"/>
                <w:szCs w:val="26"/>
              </w:rPr>
              <w:t>”</w:t>
            </w:r>
            <w:r w:rsidR="008A3308" w:rsidRPr="008A3308">
              <w:rPr>
                <w:sz w:val="26"/>
                <w:szCs w:val="26"/>
              </w:rPr>
              <w:t>)</w:t>
            </w:r>
          </w:p>
          <w:p w:rsidR="008A3308" w:rsidRPr="008A3308" w:rsidRDefault="008A3308" w:rsidP="00A132BD">
            <w:pPr>
              <w:pStyle w:val="ListParagraph"/>
              <w:numPr>
                <w:ilvl w:val="0"/>
                <w:numId w:val="1"/>
              </w:numPr>
              <w:rPr>
                <w:sz w:val="26"/>
                <w:szCs w:val="26"/>
              </w:rPr>
            </w:pPr>
            <w:r w:rsidRPr="008A3308">
              <w:rPr>
                <w:sz w:val="26"/>
                <w:szCs w:val="26"/>
              </w:rPr>
              <w:t xml:space="preserve">Definitions of </w:t>
            </w:r>
            <w:r w:rsidR="00FD7C47">
              <w:rPr>
                <w:sz w:val="26"/>
                <w:szCs w:val="26"/>
              </w:rPr>
              <w:t xml:space="preserve">political and </w:t>
            </w:r>
            <w:r w:rsidR="00F1044B">
              <w:rPr>
                <w:sz w:val="26"/>
                <w:szCs w:val="26"/>
              </w:rPr>
              <w:t>political socialization</w:t>
            </w:r>
            <w:r w:rsidRPr="008A3308">
              <w:rPr>
                <w:sz w:val="26"/>
                <w:szCs w:val="26"/>
              </w:rPr>
              <w:t xml:space="preserve"> </w:t>
            </w:r>
            <w:r w:rsidRPr="008A3308">
              <w:rPr>
                <w:i/>
                <w:sz w:val="26"/>
                <w:szCs w:val="26"/>
              </w:rPr>
              <w:t>in your own words</w:t>
            </w:r>
          </w:p>
          <w:p w:rsidR="00FD7C47" w:rsidRDefault="00FD7C47" w:rsidP="00A132BD">
            <w:pPr>
              <w:pStyle w:val="ListParagraph"/>
              <w:numPr>
                <w:ilvl w:val="0"/>
                <w:numId w:val="1"/>
              </w:numPr>
              <w:rPr>
                <w:sz w:val="26"/>
                <w:szCs w:val="26"/>
              </w:rPr>
            </w:pPr>
            <w:r>
              <w:rPr>
                <w:sz w:val="26"/>
                <w:szCs w:val="26"/>
              </w:rPr>
              <w:t>List/explain the four agents of political socialization</w:t>
            </w:r>
          </w:p>
          <w:p w:rsidR="00A132BD" w:rsidRPr="00345C28" w:rsidRDefault="00A132BD" w:rsidP="00345C28">
            <w:pPr>
              <w:pStyle w:val="ListParagraph"/>
              <w:numPr>
                <w:ilvl w:val="0"/>
                <w:numId w:val="1"/>
              </w:numPr>
              <w:rPr>
                <w:sz w:val="26"/>
                <w:szCs w:val="26"/>
              </w:rPr>
            </w:pPr>
            <w:r w:rsidRPr="00FD7C47">
              <w:rPr>
                <w:sz w:val="26"/>
                <w:szCs w:val="26"/>
              </w:rPr>
              <w:t>Present 2 facts from the Article</w:t>
            </w:r>
            <w:r w:rsidR="008A3308" w:rsidRPr="00FD7C47">
              <w:rPr>
                <w:sz w:val="26"/>
                <w:szCs w:val="26"/>
              </w:rPr>
              <w:t xml:space="preserve"> </w:t>
            </w:r>
            <w:r w:rsidR="00F1044B" w:rsidRPr="00FD7C47">
              <w:rPr>
                <w:i/>
                <w:sz w:val="26"/>
                <w:szCs w:val="26"/>
              </w:rPr>
              <w:t>How Family Communication Can Influence Our Political Identities</w:t>
            </w:r>
            <w:r w:rsidR="008A3308" w:rsidRPr="00FD7C47">
              <w:rPr>
                <w:i/>
                <w:sz w:val="26"/>
                <w:szCs w:val="26"/>
              </w:rPr>
              <w:t xml:space="preserve"> </w:t>
            </w:r>
            <w:r w:rsidR="008A3308" w:rsidRPr="00FD7C47">
              <w:rPr>
                <w:sz w:val="26"/>
                <w:szCs w:val="26"/>
              </w:rPr>
              <w:t xml:space="preserve">by </w:t>
            </w:r>
            <w:r w:rsidR="00FD7C47" w:rsidRPr="00FD7C47">
              <w:rPr>
                <w:sz w:val="26"/>
                <w:szCs w:val="26"/>
              </w:rPr>
              <w:t>Lindsay Hoffman</w:t>
            </w:r>
            <w:r w:rsidR="008A3308" w:rsidRPr="00FD7C47">
              <w:rPr>
                <w:i/>
                <w:sz w:val="26"/>
                <w:szCs w:val="26"/>
              </w:rPr>
              <w:t>.</w:t>
            </w:r>
            <w:r w:rsidR="008A3308" w:rsidRPr="00FD7C47">
              <w:rPr>
                <w:sz w:val="26"/>
                <w:szCs w:val="26"/>
              </w:rPr>
              <w:t xml:space="preserve"> </w:t>
            </w:r>
          </w:p>
        </w:tc>
      </w:tr>
    </w:tbl>
    <w:p w:rsidR="00A52ECA" w:rsidRPr="0060401D" w:rsidRDefault="00A52ECA" w:rsidP="00D3515E">
      <w:pPr>
        <w:spacing w:line="240" w:lineRule="auto"/>
        <w:contextualSpacing/>
        <w:rPr>
          <w:sz w:val="24"/>
          <w:szCs w:val="24"/>
        </w:rPr>
      </w:pPr>
    </w:p>
    <w:p w:rsidR="008A3308" w:rsidRPr="0060401D" w:rsidRDefault="00345C28" w:rsidP="00D3515E">
      <w:pPr>
        <w:spacing w:line="240" w:lineRule="auto"/>
        <w:contextualSpacing/>
        <w:rPr>
          <w:sz w:val="24"/>
          <w:szCs w:val="24"/>
        </w:rPr>
      </w:pPr>
      <w:r w:rsidRPr="0060401D">
        <w:rPr>
          <w:sz w:val="24"/>
          <w:szCs w:val="24"/>
        </w:rPr>
        <w:t>***Today we are completing the minimum components of this assignment. When students finish Part 1, they can move on to complete additional components. There are two listed below but see the separate document assignment for additional components.</w:t>
      </w:r>
    </w:p>
    <w:p w:rsidR="00C515FD" w:rsidRPr="008A3308" w:rsidRDefault="00C515FD" w:rsidP="008A3308">
      <w:pPr>
        <w:spacing w:line="240" w:lineRule="auto"/>
        <w:contextualSpacing/>
        <w:rPr>
          <w:b/>
          <w:sz w:val="28"/>
          <w:szCs w:val="28"/>
          <w:u w:val="single"/>
        </w:rPr>
      </w:pPr>
    </w:p>
    <w:p w:rsidR="00EA13DD" w:rsidRPr="00A52ECA" w:rsidRDefault="00EA13DD" w:rsidP="00D6032B">
      <w:pPr>
        <w:spacing w:line="240" w:lineRule="auto"/>
        <w:ind w:hanging="540"/>
        <w:contextualSpacing/>
        <w:rPr>
          <w:rFonts w:ascii="Britannic Bold" w:hAnsi="Britannic Bold"/>
          <w:b/>
          <w:sz w:val="28"/>
          <w:szCs w:val="28"/>
          <w:u w:val="single"/>
        </w:rPr>
      </w:pPr>
      <w:r w:rsidRPr="00A52ECA">
        <w:rPr>
          <w:rFonts w:ascii="Britannic Bold" w:hAnsi="Britannic Bold"/>
          <w:b/>
          <w:sz w:val="28"/>
          <w:szCs w:val="28"/>
          <w:u w:val="single"/>
        </w:rPr>
        <w:t>Additional Components:</w:t>
      </w:r>
    </w:p>
    <w:p w:rsidR="00EA13DD" w:rsidRPr="008A3308" w:rsidRDefault="00EA13DD" w:rsidP="00D6032B">
      <w:pPr>
        <w:pStyle w:val="ListParagraph"/>
        <w:numPr>
          <w:ilvl w:val="0"/>
          <w:numId w:val="5"/>
        </w:numPr>
        <w:spacing w:line="240" w:lineRule="auto"/>
        <w:ind w:left="270" w:hanging="270"/>
        <w:rPr>
          <w:sz w:val="24"/>
          <w:szCs w:val="24"/>
        </w:rPr>
      </w:pPr>
      <w:r w:rsidRPr="008A3308">
        <w:rPr>
          <w:sz w:val="24"/>
          <w:szCs w:val="24"/>
        </w:rPr>
        <w:t xml:space="preserve">One visual/chart/picture about </w:t>
      </w:r>
      <w:r w:rsidR="00345C28">
        <w:rPr>
          <w:sz w:val="24"/>
          <w:szCs w:val="24"/>
        </w:rPr>
        <w:t>political socialization</w:t>
      </w:r>
    </w:p>
    <w:p w:rsidR="00EA13DD" w:rsidRPr="008A3308" w:rsidRDefault="00EA13DD" w:rsidP="00D6032B">
      <w:pPr>
        <w:pStyle w:val="ListParagraph"/>
        <w:numPr>
          <w:ilvl w:val="0"/>
          <w:numId w:val="5"/>
        </w:numPr>
        <w:spacing w:line="240" w:lineRule="auto"/>
        <w:ind w:left="270" w:hanging="270"/>
        <w:rPr>
          <w:sz w:val="24"/>
          <w:szCs w:val="24"/>
        </w:rPr>
      </w:pPr>
      <w:r w:rsidRPr="008A3308">
        <w:rPr>
          <w:sz w:val="24"/>
          <w:szCs w:val="24"/>
        </w:rPr>
        <w:t xml:space="preserve">One video discussing </w:t>
      </w:r>
      <w:r w:rsidR="00345C28">
        <w:rPr>
          <w:sz w:val="24"/>
          <w:szCs w:val="24"/>
        </w:rPr>
        <w:t>the agents of political socialization</w:t>
      </w:r>
    </w:p>
    <w:tbl>
      <w:tblPr>
        <w:tblStyle w:val="TableGrid"/>
        <w:tblW w:w="10576" w:type="dxa"/>
        <w:tblInd w:w="-432" w:type="dxa"/>
        <w:tblBorders>
          <w:bottom w:val="none" w:sz="0" w:space="0" w:color="auto"/>
          <w:insideH w:val="none" w:sz="0" w:space="0" w:color="auto"/>
          <w:insideV w:val="none" w:sz="0" w:space="0" w:color="auto"/>
        </w:tblBorders>
        <w:tblLook w:val="04A0"/>
      </w:tblPr>
      <w:tblGrid>
        <w:gridCol w:w="10576"/>
      </w:tblGrid>
      <w:tr w:rsidR="003E2703" w:rsidTr="00345C28">
        <w:tc>
          <w:tcPr>
            <w:tcW w:w="10576" w:type="dxa"/>
            <w:shd w:val="clear" w:color="auto" w:fill="D9D9D9" w:themeFill="background1" w:themeFillShade="D9"/>
          </w:tcPr>
          <w:p w:rsidR="003E2703" w:rsidRPr="00B133F0" w:rsidRDefault="003E2703" w:rsidP="0060401D">
            <w:pPr>
              <w:rPr>
                <w:rFonts w:ascii="Britannic Bold" w:hAnsi="Britannic Bold"/>
                <w:sz w:val="24"/>
                <w:szCs w:val="24"/>
              </w:rPr>
            </w:pPr>
            <w:r w:rsidRPr="00B133F0">
              <w:rPr>
                <w:rFonts w:ascii="Britannic Bold" w:hAnsi="Britannic Bold"/>
                <w:sz w:val="24"/>
                <w:szCs w:val="24"/>
              </w:rPr>
              <w:t>Rubric:</w:t>
            </w:r>
            <w:r w:rsidR="00A52ECA" w:rsidRPr="00B133F0">
              <w:rPr>
                <w:rFonts w:ascii="Britannic Bold" w:hAnsi="Britannic Bold"/>
                <w:sz w:val="24"/>
                <w:szCs w:val="24"/>
              </w:rPr>
              <w:t xml:space="preserve"> This grade is worth </w:t>
            </w:r>
            <w:r w:rsidR="0060401D">
              <w:rPr>
                <w:rFonts w:ascii="Britannic Bold" w:hAnsi="Britannic Bold"/>
                <w:sz w:val="24"/>
                <w:szCs w:val="24"/>
              </w:rPr>
              <w:t>a 63 Point Quiz Grade</w:t>
            </w:r>
          </w:p>
        </w:tc>
      </w:tr>
      <w:tr w:rsidR="003E2703" w:rsidTr="00345C28">
        <w:trPr>
          <w:trHeight w:val="7730"/>
        </w:trPr>
        <w:tc>
          <w:tcPr>
            <w:tcW w:w="10576" w:type="dxa"/>
          </w:tcPr>
          <w:tbl>
            <w:tblPr>
              <w:tblStyle w:val="TableGrid"/>
              <w:tblW w:w="10350" w:type="dxa"/>
              <w:tblLook w:val="04A0"/>
            </w:tblPr>
            <w:tblGrid>
              <w:gridCol w:w="1685"/>
              <w:gridCol w:w="2882"/>
              <w:gridCol w:w="2790"/>
              <w:gridCol w:w="2993"/>
            </w:tblGrid>
            <w:tr w:rsidR="003E2703" w:rsidTr="00B133F0">
              <w:tc>
                <w:tcPr>
                  <w:tcW w:w="1685" w:type="dxa"/>
                  <w:shd w:val="clear" w:color="auto" w:fill="D9D9D9" w:themeFill="background1" w:themeFillShade="D9"/>
                </w:tcPr>
                <w:p w:rsidR="003E2703" w:rsidRPr="0060401D" w:rsidRDefault="003E2703" w:rsidP="00A07385">
                  <w:pPr>
                    <w:rPr>
                      <w:rFonts w:ascii="Britannic Bold" w:hAnsi="Britannic Bold"/>
                      <w:sz w:val="20"/>
                      <w:szCs w:val="20"/>
                    </w:rPr>
                  </w:pPr>
                </w:p>
              </w:tc>
              <w:tc>
                <w:tcPr>
                  <w:tcW w:w="2882" w:type="dxa"/>
                  <w:shd w:val="clear" w:color="auto" w:fill="D9D9D9" w:themeFill="background1" w:themeFillShade="D9"/>
                </w:tcPr>
                <w:p w:rsidR="003E2703" w:rsidRPr="0060401D" w:rsidRDefault="003F0722" w:rsidP="00A07385">
                  <w:pPr>
                    <w:rPr>
                      <w:rFonts w:ascii="Britannic Bold" w:hAnsi="Britannic Bold"/>
                      <w:sz w:val="20"/>
                      <w:szCs w:val="20"/>
                    </w:rPr>
                  </w:pPr>
                  <w:r w:rsidRPr="0060401D">
                    <w:rPr>
                      <w:rFonts w:ascii="Britannic Bold" w:hAnsi="Britannic Bold"/>
                      <w:sz w:val="20"/>
                      <w:szCs w:val="20"/>
                    </w:rPr>
                    <w:t>Somewhat (1)</w:t>
                  </w:r>
                </w:p>
              </w:tc>
              <w:tc>
                <w:tcPr>
                  <w:tcW w:w="2790" w:type="dxa"/>
                  <w:shd w:val="clear" w:color="auto" w:fill="D9D9D9" w:themeFill="background1" w:themeFillShade="D9"/>
                </w:tcPr>
                <w:p w:rsidR="003E2703" w:rsidRPr="0060401D" w:rsidRDefault="003F0722" w:rsidP="00A07385">
                  <w:pPr>
                    <w:rPr>
                      <w:rFonts w:ascii="Britannic Bold" w:hAnsi="Britannic Bold"/>
                      <w:sz w:val="20"/>
                      <w:szCs w:val="20"/>
                    </w:rPr>
                  </w:pPr>
                  <w:r w:rsidRPr="0060401D">
                    <w:rPr>
                      <w:rFonts w:ascii="Britannic Bold" w:hAnsi="Britannic Bold"/>
                      <w:sz w:val="20"/>
                      <w:szCs w:val="20"/>
                    </w:rPr>
                    <w:t>Mostly (2)</w:t>
                  </w:r>
                </w:p>
              </w:tc>
              <w:tc>
                <w:tcPr>
                  <w:tcW w:w="2993" w:type="dxa"/>
                  <w:shd w:val="clear" w:color="auto" w:fill="D9D9D9" w:themeFill="background1" w:themeFillShade="D9"/>
                </w:tcPr>
                <w:p w:rsidR="003E2703" w:rsidRPr="0060401D" w:rsidRDefault="003F0722" w:rsidP="00A07385">
                  <w:pPr>
                    <w:rPr>
                      <w:rFonts w:ascii="Britannic Bold" w:hAnsi="Britannic Bold"/>
                      <w:sz w:val="20"/>
                      <w:szCs w:val="20"/>
                    </w:rPr>
                  </w:pPr>
                  <w:r w:rsidRPr="0060401D">
                    <w:rPr>
                      <w:rFonts w:ascii="Britannic Bold" w:hAnsi="Britannic Bold"/>
                      <w:sz w:val="20"/>
                      <w:szCs w:val="20"/>
                    </w:rPr>
                    <w:t>Always (3)</w:t>
                  </w:r>
                </w:p>
              </w:tc>
            </w:tr>
            <w:tr w:rsidR="003E2703" w:rsidTr="00B133F0">
              <w:tc>
                <w:tcPr>
                  <w:tcW w:w="1685" w:type="dxa"/>
                  <w:shd w:val="clear" w:color="auto" w:fill="D9D9D9" w:themeFill="background1" w:themeFillShade="D9"/>
                </w:tcPr>
                <w:p w:rsidR="003E2703" w:rsidRPr="0060401D" w:rsidRDefault="00A00839" w:rsidP="00A07385">
                  <w:pPr>
                    <w:rPr>
                      <w:rFonts w:ascii="Britannic Bold" w:hAnsi="Britannic Bold"/>
                      <w:sz w:val="20"/>
                      <w:szCs w:val="20"/>
                    </w:rPr>
                  </w:pPr>
                  <w:r w:rsidRPr="0060401D">
                    <w:rPr>
                      <w:rFonts w:ascii="Britannic Bold" w:hAnsi="Britannic Bold"/>
                      <w:sz w:val="20"/>
                      <w:szCs w:val="20"/>
                    </w:rPr>
                    <w:t>Completion of Components</w:t>
                  </w:r>
                </w:p>
              </w:tc>
              <w:tc>
                <w:tcPr>
                  <w:tcW w:w="2882" w:type="dxa"/>
                </w:tcPr>
                <w:p w:rsidR="003E2703" w:rsidRPr="0060401D" w:rsidRDefault="00A52ECA" w:rsidP="00A07385">
                  <w:pPr>
                    <w:rPr>
                      <w:rFonts w:ascii="Britannic Bold" w:hAnsi="Britannic Bold"/>
                      <w:sz w:val="20"/>
                      <w:szCs w:val="20"/>
                    </w:rPr>
                  </w:pPr>
                  <w:r w:rsidRPr="0060401D">
                    <w:rPr>
                      <w:rFonts w:ascii="Britannic Bold" w:hAnsi="Britannic Bold"/>
                      <w:sz w:val="20"/>
                      <w:szCs w:val="20"/>
                    </w:rPr>
                    <w:t>Some of the required components listed above are completed but many are missing.</w:t>
                  </w:r>
                </w:p>
              </w:tc>
              <w:tc>
                <w:tcPr>
                  <w:tcW w:w="2790" w:type="dxa"/>
                </w:tcPr>
                <w:p w:rsidR="003E2703" w:rsidRPr="0060401D" w:rsidRDefault="00A52ECA" w:rsidP="00A07385">
                  <w:pPr>
                    <w:rPr>
                      <w:rFonts w:ascii="Britannic Bold" w:hAnsi="Britannic Bold"/>
                      <w:sz w:val="20"/>
                      <w:szCs w:val="20"/>
                    </w:rPr>
                  </w:pPr>
                  <w:r w:rsidRPr="0060401D">
                    <w:rPr>
                      <w:rFonts w:ascii="Britannic Bold" w:hAnsi="Britannic Bold"/>
                      <w:sz w:val="20"/>
                      <w:szCs w:val="20"/>
                    </w:rPr>
                    <w:t>Most of the required components above are completed, may be one or two missing.</w:t>
                  </w:r>
                </w:p>
              </w:tc>
              <w:tc>
                <w:tcPr>
                  <w:tcW w:w="2993" w:type="dxa"/>
                </w:tcPr>
                <w:p w:rsidR="003E2703" w:rsidRPr="0060401D" w:rsidRDefault="00A52ECA" w:rsidP="00A07385">
                  <w:pPr>
                    <w:rPr>
                      <w:rFonts w:ascii="Britannic Bold" w:hAnsi="Britannic Bold"/>
                      <w:sz w:val="20"/>
                      <w:szCs w:val="20"/>
                    </w:rPr>
                  </w:pPr>
                  <w:r w:rsidRPr="0060401D">
                    <w:rPr>
                      <w:rFonts w:ascii="Britannic Bold" w:hAnsi="Britannic Bold"/>
                      <w:sz w:val="20"/>
                      <w:szCs w:val="20"/>
                    </w:rPr>
                    <w:t>All of the required components listed above are completed.</w:t>
                  </w:r>
                </w:p>
              </w:tc>
            </w:tr>
            <w:tr w:rsidR="003E2703" w:rsidTr="00B133F0">
              <w:tc>
                <w:tcPr>
                  <w:tcW w:w="1685" w:type="dxa"/>
                  <w:shd w:val="clear" w:color="auto" w:fill="D9D9D9" w:themeFill="background1" w:themeFillShade="D9"/>
                </w:tcPr>
                <w:p w:rsidR="003E2703" w:rsidRPr="0060401D" w:rsidRDefault="00A00839" w:rsidP="00A07385">
                  <w:pPr>
                    <w:rPr>
                      <w:rFonts w:ascii="Britannic Bold" w:hAnsi="Britannic Bold"/>
                      <w:sz w:val="20"/>
                      <w:szCs w:val="20"/>
                    </w:rPr>
                  </w:pPr>
                  <w:r w:rsidRPr="0060401D">
                    <w:rPr>
                      <w:rFonts w:ascii="Britannic Bold" w:hAnsi="Britannic Bold"/>
                      <w:sz w:val="20"/>
                      <w:szCs w:val="20"/>
                    </w:rPr>
                    <w:t>Quality of Information/ Accuracy</w:t>
                  </w:r>
                </w:p>
              </w:tc>
              <w:tc>
                <w:tcPr>
                  <w:tcW w:w="2882" w:type="dxa"/>
                </w:tcPr>
                <w:p w:rsidR="003E2703" w:rsidRPr="0060401D" w:rsidRDefault="00B216F8" w:rsidP="00B216F8">
                  <w:pPr>
                    <w:rPr>
                      <w:rFonts w:ascii="Britannic Bold" w:hAnsi="Britannic Bold"/>
                      <w:sz w:val="20"/>
                      <w:szCs w:val="20"/>
                    </w:rPr>
                  </w:pPr>
                  <w:r w:rsidRPr="0060401D">
                    <w:rPr>
                      <w:rFonts w:ascii="Britannic Bold" w:hAnsi="Britannic Bold"/>
                      <w:sz w:val="20"/>
                      <w:szCs w:val="20"/>
                    </w:rPr>
                    <w:t>Little information is accurate and/or answers are incomplete. There are several spelling/ grammar errors on page.</w:t>
                  </w:r>
                </w:p>
              </w:tc>
              <w:tc>
                <w:tcPr>
                  <w:tcW w:w="2790" w:type="dxa"/>
                </w:tcPr>
                <w:p w:rsidR="003E2703" w:rsidRPr="0060401D" w:rsidRDefault="00B216F8" w:rsidP="00B216F8">
                  <w:pPr>
                    <w:rPr>
                      <w:rFonts w:ascii="Britannic Bold" w:hAnsi="Britannic Bold"/>
                      <w:sz w:val="20"/>
                      <w:szCs w:val="20"/>
                    </w:rPr>
                  </w:pPr>
                  <w:r w:rsidRPr="0060401D">
                    <w:rPr>
                      <w:rFonts w:ascii="Britannic Bold" w:hAnsi="Britannic Bold"/>
                      <w:sz w:val="20"/>
                      <w:szCs w:val="20"/>
                    </w:rPr>
                    <w:t>Most information is accurate and answers are mostly complete. There are few spelling/ grammar errors on page.</w:t>
                  </w:r>
                </w:p>
              </w:tc>
              <w:tc>
                <w:tcPr>
                  <w:tcW w:w="2993" w:type="dxa"/>
                </w:tcPr>
                <w:p w:rsidR="003E2703" w:rsidRPr="0060401D" w:rsidRDefault="00B216F8" w:rsidP="00A07385">
                  <w:pPr>
                    <w:rPr>
                      <w:rFonts w:ascii="Britannic Bold" w:hAnsi="Britannic Bold"/>
                      <w:sz w:val="20"/>
                      <w:szCs w:val="20"/>
                    </w:rPr>
                  </w:pPr>
                  <w:r w:rsidRPr="0060401D">
                    <w:rPr>
                      <w:rFonts w:ascii="Britannic Bold" w:hAnsi="Britannic Bold"/>
                      <w:sz w:val="20"/>
                      <w:szCs w:val="20"/>
                    </w:rPr>
                    <w:t>All information is accurate and answers are complete. There are no spelling/ grammar errors on page.</w:t>
                  </w:r>
                </w:p>
              </w:tc>
            </w:tr>
            <w:tr w:rsidR="00A00839" w:rsidTr="00B133F0">
              <w:tc>
                <w:tcPr>
                  <w:tcW w:w="1685" w:type="dxa"/>
                  <w:shd w:val="clear" w:color="auto" w:fill="D9D9D9" w:themeFill="background1" w:themeFillShade="D9"/>
                </w:tcPr>
                <w:p w:rsidR="00A00839" w:rsidRPr="0060401D" w:rsidRDefault="00A00839" w:rsidP="00A07385">
                  <w:pPr>
                    <w:rPr>
                      <w:rFonts w:ascii="Britannic Bold" w:hAnsi="Britannic Bold"/>
                      <w:sz w:val="20"/>
                      <w:szCs w:val="20"/>
                    </w:rPr>
                  </w:pPr>
                  <w:r w:rsidRPr="0060401D">
                    <w:rPr>
                      <w:rFonts w:ascii="Britannic Bold" w:hAnsi="Britannic Bold"/>
                      <w:sz w:val="20"/>
                      <w:szCs w:val="20"/>
                    </w:rPr>
                    <w:t>Aesthetics</w:t>
                  </w:r>
                </w:p>
              </w:tc>
              <w:tc>
                <w:tcPr>
                  <w:tcW w:w="2882" w:type="dxa"/>
                </w:tcPr>
                <w:p w:rsidR="00A00839" w:rsidRPr="0060401D" w:rsidRDefault="00DB6A39" w:rsidP="00DB6A39">
                  <w:pPr>
                    <w:rPr>
                      <w:rFonts w:ascii="Britannic Bold" w:hAnsi="Britannic Bold"/>
                      <w:sz w:val="20"/>
                      <w:szCs w:val="20"/>
                    </w:rPr>
                  </w:pPr>
                  <w:r w:rsidRPr="0060401D">
                    <w:rPr>
                      <w:rFonts w:ascii="Britannic Bold" w:hAnsi="Britannic Bold"/>
                      <w:sz w:val="20"/>
                      <w:szCs w:val="20"/>
                    </w:rPr>
                    <w:t>Padlet is somewhat appealing to the viewer and attractive to the eye. Colors somewhat go together well and some fonts/text are difficult to read.</w:t>
                  </w:r>
                </w:p>
              </w:tc>
              <w:tc>
                <w:tcPr>
                  <w:tcW w:w="2790" w:type="dxa"/>
                </w:tcPr>
                <w:p w:rsidR="00A00839" w:rsidRPr="0060401D" w:rsidRDefault="00DB6A39" w:rsidP="00DB6A39">
                  <w:pPr>
                    <w:rPr>
                      <w:rFonts w:ascii="Britannic Bold" w:hAnsi="Britannic Bold"/>
                      <w:sz w:val="20"/>
                      <w:szCs w:val="20"/>
                    </w:rPr>
                  </w:pPr>
                  <w:r w:rsidRPr="0060401D">
                    <w:rPr>
                      <w:rFonts w:ascii="Britannic Bold" w:hAnsi="Britannic Bold"/>
                      <w:sz w:val="20"/>
                      <w:szCs w:val="20"/>
                    </w:rPr>
                    <w:t xml:space="preserve">Padlet is mostly appealing to the viewer and attractive to the eye. Colors mostly go together well and most fonts/text </w:t>
                  </w:r>
                  <w:proofErr w:type="gramStart"/>
                  <w:r w:rsidRPr="0060401D">
                    <w:rPr>
                      <w:rFonts w:ascii="Britannic Bold" w:hAnsi="Britannic Bold"/>
                      <w:sz w:val="20"/>
                      <w:szCs w:val="20"/>
                    </w:rPr>
                    <w:t>are</w:t>
                  </w:r>
                  <w:proofErr w:type="gramEnd"/>
                  <w:r w:rsidRPr="0060401D">
                    <w:rPr>
                      <w:rFonts w:ascii="Britannic Bold" w:hAnsi="Britannic Bold"/>
                      <w:sz w:val="20"/>
                      <w:szCs w:val="20"/>
                    </w:rPr>
                    <w:t xml:space="preserve"> visible and easy to read.</w:t>
                  </w:r>
                </w:p>
              </w:tc>
              <w:tc>
                <w:tcPr>
                  <w:tcW w:w="2993" w:type="dxa"/>
                </w:tcPr>
                <w:p w:rsidR="00A00839" w:rsidRPr="0060401D" w:rsidRDefault="00DB6A39" w:rsidP="00A07385">
                  <w:pPr>
                    <w:rPr>
                      <w:rFonts w:ascii="Britannic Bold" w:hAnsi="Britannic Bold"/>
                      <w:sz w:val="20"/>
                      <w:szCs w:val="20"/>
                    </w:rPr>
                  </w:pPr>
                  <w:r w:rsidRPr="0060401D">
                    <w:rPr>
                      <w:rFonts w:ascii="Britannic Bold" w:hAnsi="Britannic Bold"/>
                      <w:sz w:val="20"/>
                      <w:szCs w:val="20"/>
                    </w:rPr>
                    <w:t>Padlet is appealing to the viewer and attractive to the eye. Colors go together well and all fonts/text are visible and easy to read.</w:t>
                  </w:r>
                </w:p>
              </w:tc>
            </w:tr>
          </w:tbl>
          <w:p w:rsidR="00A52ECA" w:rsidRPr="0060401D" w:rsidRDefault="00DB6A39" w:rsidP="0060401D">
            <w:pPr>
              <w:rPr>
                <w:rFonts w:ascii="Britannic Bold" w:hAnsi="Britannic Bold"/>
                <w:sz w:val="20"/>
                <w:szCs w:val="20"/>
              </w:rPr>
            </w:pPr>
            <w:r w:rsidRPr="0060401D">
              <w:rPr>
                <w:rFonts w:ascii="Britannic Bold" w:hAnsi="Britannic Bold"/>
                <w:sz w:val="20"/>
                <w:szCs w:val="20"/>
              </w:rPr>
              <w:t xml:space="preserve">Comments:                         </w:t>
            </w:r>
            <w:r w:rsidR="008A3308" w:rsidRPr="0060401D">
              <w:rPr>
                <w:rFonts w:ascii="Britannic Bold" w:hAnsi="Britannic Bold"/>
                <w:sz w:val="20"/>
                <w:szCs w:val="20"/>
              </w:rPr>
              <w:t xml:space="preserve">                      </w:t>
            </w:r>
            <w:r w:rsidRPr="0060401D">
              <w:rPr>
                <w:rFonts w:ascii="Britannic Bold" w:hAnsi="Britannic Bold"/>
                <w:sz w:val="20"/>
                <w:szCs w:val="20"/>
              </w:rPr>
              <w:t xml:space="preserve">   Grade: _________/</w:t>
            </w:r>
            <w:r w:rsidR="008A3308" w:rsidRPr="0060401D">
              <w:rPr>
                <w:rFonts w:ascii="Britannic Bold" w:hAnsi="Britannic Bold"/>
                <w:sz w:val="20"/>
                <w:szCs w:val="20"/>
              </w:rPr>
              <w:t xml:space="preserve">9 x </w:t>
            </w:r>
            <w:r w:rsidR="0060401D" w:rsidRPr="0060401D">
              <w:rPr>
                <w:rFonts w:ascii="Britannic Bold" w:hAnsi="Britannic Bold"/>
                <w:sz w:val="20"/>
                <w:szCs w:val="20"/>
              </w:rPr>
              <w:t>7</w:t>
            </w:r>
            <w:r w:rsidR="008A3308" w:rsidRPr="0060401D">
              <w:rPr>
                <w:rFonts w:ascii="Britannic Bold" w:hAnsi="Britannic Bold"/>
                <w:sz w:val="20"/>
                <w:szCs w:val="20"/>
              </w:rPr>
              <w:t>= _____/</w:t>
            </w:r>
            <w:r w:rsidR="0060401D" w:rsidRPr="0060401D">
              <w:rPr>
                <w:rFonts w:ascii="Britannic Bold" w:hAnsi="Britannic Bold"/>
                <w:sz w:val="20"/>
                <w:szCs w:val="20"/>
              </w:rPr>
              <w:t>63</w:t>
            </w:r>
          </w:p>
        </w:tc>
      </w:tr>
    </w:tbl>
    <w:p w:rsidR="003E2703" w:rsidRDefault="003E2703" w:rsidP="0060401D">
      <w:pPr>
        <w:spacing w:line="240" w:lineRule="auto"/>
        <w:rPr>
          <w:rFonts w:ascii="Britannic Bold" w:hAnsi="Britannic Bold"/>
          <w:sz w:val="28"/>
          <w:szCs w:val="28"/>
        </w:rPr>
      </w:pPr>
    </w:p>
    <w:sectPr w:rsidR="003E2703" w:rsidSect="00B133F0">
      <w:pgSz w:w="12240" w:h="15840"/>
      <w:pgMar w:top="270" w:right="1440" w:bottom="720" w:left="1440" w:header="720" w:footer="72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57381"/>
    <w:multiLevelType w:val="hybridMultilevel"/>
    <w:tmpl w:val="FA3E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3D0B93"/>
    <w:multiLevelType w:val="hybridMultilevel"/>
    <w:tmpl w:val="ABD6C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CE76DF"/>
    <w:multiLevelType w:val="hybridMultilevel"/>
    <w:tmpl w:val="1BA6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422785"/>
    <w:multiLevelType w:val="hybridMultilevel"/>
    <w:tmpl w:val="8F4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D85A50"/>
    <w:multiLevelType w:val="hybridMultilevel"/>
    <w:tmpl w:val="D232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D3515E"/>
    <w:rsid w:val="0000688D"/>
    <w:rsid w:val="000E475C"/>
    <w:rsid w:val="000F7BC8"/>
    <w:rsid w:val="00107B5B"/>
    <w:rsid w:val="001568EA"/>
    <w:rsid w:val="00156D87"/>
    <w:rsid w:val="00160D48"/>
    <w:rsid w:val="00167F00"/>
    <w:rsid w:val="00183DF4"/>
    <w:rsid w:val="00242A5E"/>
    <w:rsid w:val="00277580"/>
    <w:rsid w:val="00345C28"/>
    <w:rsid w:val="003D7FC0"/>
    <w:rsid w:val="003E2703"/>
    <w:rsid w:val="003F0722"/>
    <w:rsid w:val="0041793E"/>
    <w:rsid w:val="00443ED3"/>
    <w:rsid w:val="00465745"/>
    <w:rsid w:val="005C2B3D"/>
    <w:rsid w:val="005E4F63"/>
    <w:rsid w:val="005F67AB"/>
    <w:rsid w:val="0060401D"/>
    <w:rsid w:val="00643C0F"/>
    <w:rsid w:val="006C11FD"/>
    <w:rsid w:val="00724061"/>
    <w:rsid w:val="0076613D"/>
    <w:rsid w:val="00776AB4"/>
    <w:rsid w:val="007F234D"/>
    <w:rsid w:val="00802725"/>
    <w:rsid w:val="00823DDD"/>
    <w:rsid w:val="008311AF"/>
    <w:rsid w:val="008937E1"/>
    <w:rsid w:val="008A3308"/>
    <w:rsid w:val="00957B88"/>
    <w:rsid w:val="00A00839"/>
    <w:rsid w:val="00A06B93"/>
    <w:rsid w:val="00A07385"/>
    <w:rsid w:val="00A132BD"/>
    <w:rsid w:val="00A52ECA"/>
    <w:rsid w:val="00A65073"/>
    <w:rsid w:val="00A82516"/>
    <w:rsid w:val="00AE5A6F"/>
    <w:rsid w:val="00B133F0"/>
    <w:rsid w:val="00B216F8"/>
    <w:rsid w:val="00B51276"/>
    <w:rsid w:val="00B86AAA"/>
    <w:rsid w:val="00BB33E4"/>
    <w:rsid w:val="00BC48B4"/>
    <w:rsid w:val="00C25C51"/>
    <w:rsid w:val="00C515FD"/>
    <w:rsid w:val="00CF2BAA"/>
    <w:rsid w:val="00D04659"/>
    <w:rsid w:val="00D3515E"/>
    <w:rsid w:val="00D5224E"/>
    <w:rsid w:val="00D6032B"/>
    <w:rsid w:val="00D76C2B"/>
    <w:rsid w:val="00DB6A39"/>
    <w:rsid w:val="00E375D7"/>
    <w:rsid w:val="00EA13DD"/>
    <w:rsid w:val="00F1044B"/>
    <w:rsid w:val="00F437BA"/>
    <w:rsid w:val="00F81365"/>
    <w:rsid w:val="00FC54B8"/>
    <w:rsid w:val="00FD7C47"/>
    <w:rsid w:val="00FF07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A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15E"/>
    <w:rPr>
      <w:rFonts w:ascii="Tahoma" w:hAnsi="Tahoma" w:cs="Tahoma"/>
      <w:sz w:val="16"/>
      <w:szCs w:val="16"/>
    </w:rPr>
  </w:style>
  <w:style w:type="paragraph" w:styleId="ListParagraph">
    <w:name w:val="List Paragraph"/>
    <w:basedOn w:val="Normal"/>
    <w:uiPriority w:val="34"/>
    <w:qFormat/>
    <w:rsid w:val="00D3515E"/>
    <w:pPr>
      <w:ind w:left="720"/>
      <w:contextualSpacing/>
    </w:pPr>
  </w:style>
  <w:style w:type="character" w:styleId="Hyperlink">
    <w:name w:val="Hyperlink"/>
    <w:basedOn w:val="DefaultParagraphFont"/>
    <w:uiPriority w:val="99"/>
    <w:unhideWhenUsed/>
    <w:rsid w:val="00D3515E"/>
    <w:rPr>
      <w:color w:val="0000FF" w:themeColor="hyperlink"/>
      <w:u w:val="single"/>
    </w:rPr>
  </w:style>
  <w:style w:type="table" w:styleId="TableGrid">
    <w:name w:val="Table Grid"/>
    <w:basedOn w:val="TableNormal"/>
    <w:uiPriority w:val="59"/>
    <w:rsid w:val="00A132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6032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15E"/>
    <w:rPr>
      <w:rFonts w:ascii="Tahoma" w:hAnsi="Tahoma" w:cs="Tahoma"/>
      <w:sz w:val="16"/>
      <w:szCs w:val="16"/>
    </w:rPr>
  </w:style>
  <w:style w:type="paragraph" w:styleId="ListParagraph">
    <w:name w:val="List Paragraph"/>
    <w:basedOn w:val="Normal"/>
    <w:uiPriority w:val="34"/>
    <w:qFormat/>
    <w:rsid w:val="00D3515E"/>
    <w:pPr>
      <w:ind w:left="720"/>
      <w:contextualSpacing/>
    </w:pPr>
  </w:style>
  <w:style w:type="character" w:styleId="Hyperlink">
    <w:name w:val="Hyperlink"/>
    <w:basedOn w:val="DefaultParagraphFont"/>
    <w:uiPriority w:val="99"/>
    <w:unhideWhenUsed/>
    <w:rsid w:val="00D3515E"/>
    <w:rPr>
      <w:color w:val="0000FF" w:themeColor="hyperlink"/>
      <w:u w:val="single"/>
    </w:rPr>
  </w:style>
  <w:style w:type="table" w:styleId="TableGrid">
    <w:name w:val="Table Grid"/>
    <w:basedOn w:val="TableNormal"/>
    <w:uiPriority w:val="59"/>
    <w:rsid w:val="00A132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603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bennettmhvp.weebly.com/"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s://padle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padlet.com/ms_bennett1/Bananassam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fsuteam</dc:creator>
  <cp:lastModifiedBy>fsuteam</cp:lastModifiedBy>
  <cp:revision>4</cp:revision>
  <cp:lastPrinted>2015-04-01T20:57:00Z</cp:lastPrinted>
  <dcterms:created xsi:type="dcterms:W3CDTF">2016-03-13T15:56:00Z</dcterms:created>
  <dcterms:modified xsi:type="dcterms:W3CDTF">2016-03-17T11:26:00Z</dcterms:modified>
</cp:coreProperties>
</file>